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6AFBB2" w14:textId="63289357" w:rsidR="00B208B7" w:rsidRDefault="00B208B7" w:rsidP="0087078B">
      <w:pPr>
        <w:jc w:val="center"/>
        <w:rPr>
          <w:rFonts w:cstheme="minorHAnsi"/>
          <w:b/>
          <w:bCs/>
        </w:rPr>
      </w:pPr>
      <w:r w:rsidRPr="00B208B7">
        <w:rPr>
          <w:rFonts w:cstheme="minorHAnsi"/>
          <w:b/>
          <w:bCs/>
          <w:noProof/>
        </w:rPr>
        <w:drawing>
          <wp:inline distT="0" distB="0" distL="0" distR="0" wp14:anchorId="27963259" wp14:editId="6F993238">
            <wp:extent cx="1821180" cy="1150674"/>
            <wp:effectExtent l="0" t="0" r="7620" b="0"/>
            <wp:docPr id="1531269737"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69737" name="Picture 1" descr="A logo for a compan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424" cy="1155251"/>
                    </a:xfrm>
                    <a:prstGeom prst="rect">
                      <a:avLst/>
                    </a:prstGeom>
                    <a:noFill/>
                    <a:ln>
                      <a:noFill/>
                    </a:ln>
                  </pic:spPr>
                </pic:pic>
              </a:graphicData>
            </a:graphic>
          </wp:inline>
        </w:drawing>
      </w:r>
    </w:p>
    <w:p w14:paraId="4B23EDBE" w14:textId="77777777" w:rsidR="00B208B7" w:rsidRDefault="00B208B7" w:rsidP="00502B17">
      <w:pPr>
        <w:jc w:val="right"/>
        <w:rPr>
          <w:rFonts w:cstheme="minorHAnsi"/>
          <w:b/>
          <w:bCs/>
        </w:rPr>
      </w:pPr>
    </w:p>
    <w:p w14:paraId="5031E4E5" w14:textId="7846B1E7" w:rsidR="00502B17" w:rsidRPr="00450137" w:rsidRDefault="00502B17" w:rsidP="00502B17">
      <w:pPr>
        <w:jc w:val="right"/>
        <w:rPr>
          <w:rFonts w:cstheme="minorHAnsi"/>
        </w:rPr>
      </w:pPr>
      <w:r w:rsidRPr="00450137">
        <w:rPr>
          <w:rFonts w:cstheme="minorHAnsi"/>
        </w:rPr>
        <w:t>Fretherne with Saul Parish Council</w:t>
      </w:r>
    </w:p>
    <w:p w14:paraId="2526FA03" w14:textId="77777777" w:rsidR="00502B17" w:rsidRPr="00450137" w:rsidRDefault="00502B17" w:rsidP="00502B17">
      <w:pPr>
        <w:jc w:val="right"/>
        <w:rPr>
          <w:rFonts w:cstheme="minorHAnsi"/>
        </w:rPr>
      </w:pPr>
      <w:r w:rsidRPr="00450137">
        <w:rPr>
          <w:rFonts w:cstheme="minorHAnsi"/>
        </w:rPr>
        <w:t>Pella, Passage Road</w:t>
      </w:r>
    </w:p>
    <w:p w14:paraId="6352103E" w14:textId="77777777" w:rsidR="00502B17" w:rsidRPr="00450137" w:rsidRDefault="00502B17" w:rsidP="00502B17">
      <w:pPr>
        <w:jc w:val="right"/>
        <w:rPr>
          <w:rFonts w:cstheme="minorHAnsi"/>
        </w:rPr>
      </w:pPr>
      <w:r w:rsidRPr="00450137">
        <w:rPr>
          <w:rFonts w:cstheme="minorHAnsi"/>
        </w:rPr>
        <w:t>Saul</w:t>
      </w:r>
    </w:p>
    <w:p w14:paraId="5E45FB7B" w14:textId="77777777" w:rsidR="00502B17" w:rsidRPr="00450137" w:rsidRDefault="00502B17" w:rsidP="00502B17">
      <w:pPr>
        <w:jc w:val="right"/>
        <w:rPr>
          <w:rFonts w:cstheme="minorHAnsi"/>
        </w:rPr>
      </w:pPr>
      <w:r w:rsidRPr="00450137">
        <w:rPr>
          <w:rFonts w:cstheme="minorHAnsi"/>
        </w:rPr>
        <w:t>Gloucestershire</w:t>
      </w:r>
    </w:p>
    <w:p w14:paraId="3DCD792C" w14:textId="77777777" w:rsidR="00502B17" w:rsidRPr="00450137" w:rsidRDefault="00502B17" w:rsidP="00502B17">
      <w:pPr>
        <w:jc w:val="right"/>
        <w:rPr>
          <w:rFonts w:cstheme="minorHAnsi"/>
        </w:rPr>
      </w:pPr>
      <w:r w:rsidRPr="00450137">
        <w:rPr>
          <w:rFonts w:cstheme="minorHAnsi"/>
        </w:rPr>
        <w:t>GL2 7LB</w:t>
      </w:r>
    </w:p>
    <w:p w14:paraId="0EAE5E82" w14:textId="77777777" w:rsidR="00502B17" w:rsidRPr="00450137" w:rsidRDefault="00502B17" w:rsidP="00502B17">
      <w:pPr>
        <w:jc w:val="right"/>
        <w:rPr>
          <w:rFonts w:cstheme="minorHAnsi"/>
        </w:rPr>
      </w:pPr>
    </w:p>
    <w:p w14:paraId="526C6CAE" w14:textId="77777777" w:rsidR="00502B17" w:rsidRPr="00450137" w:rsidRDefault="00502B17" w:rsidP="00502B17">
      <w:pPr>
        <w:jc w:val="right"/>
        <w:rPr>
          <w:rFonts w:cstheme="minorHAnsi"/>
        </w:rPr>
      </w:pPr>
      <w:r w:rsidRPr="00450137">
        <w:rPr>
          <w:rFonts w:cstheme="minorHAnsi"/>
        </w:rPr>
        <w:t>Parish Clerk: Kay Brown</w:t>
      </w:r>
    </w:p>
    <w:p w14:paraId="249225AE" w14:textId="77777777" w:rsidR="00502B17" w:rsidRPr="00450137" w:rsidRDefault="00502B17" w:rsidP="00502B17">
      <w:pPr>
        <w:jc w:val="right"/>
        <w:rPr>
          <w:rFonts w:cstheme="minorHAnsi"/>
        </w:rPr>
      </w:pPr>
      <w:r w:rsidRPr="00450137">
        <w:rPr>
          <w:rFonts w:cstheme="minorHAnsi"/>
        </w:rPr>
        <w:t>07775 935739</w:t>
      </w:r>
    </w:p>
    <w:p w14:paraId="15BC4F38" w14:textId="77777777" w:rsidR="00502B17" w:rsidRPr="00450137" w:rsidRDefault="00502B17" w:rsidP="00502B17">
      <w:pPr>
        <w:jc w:val="right"/>
        <w:rPr>
          <w:rFonts w:cstheme="minorHAnsi"/>
        </w:rPr>
      </w:pPr>
      <w:r w:rsidRPr="00450137">
        <w:rPr>
          <w:rFonts w:cstheme="minorHAnsi"/>
        </w:rPr>
        <w:t>fwsparishclerk@gmail.com</w:t>
      </w:r>
    </w:p>
    <w:p w14:paraId="7437C400" w14:textId="3CE8C0F7" w:rsidR="00502B17" w:rsidRPr="00450137" w:rsidRDefault="00502B17" w:rsidP="00502B17">
      <w:pPr>
        <w:jc w:val="right"/>
        <w:rPr>
          <w:rFonts w:cstheme="minorHAnsi"/>
        </w:rPr>
      </w:pPr>
      <w:r w:rsidRPr="00450137">
        <w:rPr>
          <w:rFonts w:cstheme="minorHAnsi"/>
        </w:rPr>
        <w:t>www.frethernewithsaul-pc.gov.uk</w:t>
      </w:r>
    </w:p>
    <w:p w14:paraId="1A6717BB" w14:textId="77777777" w:rsidR="00502B17" w:rsidRPr="00450137" w:rsidRDefault="00502B17" w:rsidP="00502B17">
      <w:pPr>
        <w:jc w:val="right"/>
        <w:rPr>
          <w:rFonts w:cstheme="minorHAnsi"/>
        </w:rPr>
      </w:pPr>
    </w:p>
    <w:p w14:paraId="000631C9" w14:textId="77777777" w:rsidR="00502B17" w:rsidRPr="00450137" w:rsidRDefault="00502B17" w:rsidP="00502B17">
      <w:pPr>
        <w:jc w:val="right"/>
        <w:rPr>
          <w:rFonts w:cstheme="minorHAnsi"/>
        </w:rPr>
      </w:pPr>
    </w:p>
    <w:p w14:paraId="08B09F20" w14:textId="337E00D5" w:rsidR="00502B17" w:rsidRPr="00450137" w:rsidRDefault="00502B17" w:rsidP="00502B17">
      <w:pPr>
        <w:jc w:val="right"/>
        <w:rPr>
          <w:rFonts w:cstheme="minorHAnsi"/>
          <w:b/>
          <w:bCs/>
        </w:rPr>
      </w:pPr>
      <w:r w:rsidRPr="00450137">
        <w:rPr>
          <w:rFonts w:cstheme="minorHAnsi"/>
        </w:rPr>
        <w:t>14</w:t>
      </w:r>
      <w:r w:rsidRPr="00450137">
        <w:rPr>
          <w:rFonts w:cstheme="minorHAnsi"/>
          <w:vertAlign w:val="superscript"/>
        </w:rPr>
        <w:t>th</w:t>
      </w:r>
      <w:r w:rsidRPr="00450137">
        <w:rPr>
          <w:rFonts w:cstheme="minorHAnsi"/>
        </w:rPr>
        <w:t xml:space="preserve"> January 2025</w:t>
      </w:r>
    </w:p>
    <w:p w14:paraId="30B01E38" w14:textId="77777777" w:rsidR="00502B17" w:rsidRPr="0087078B" w:rsidRDefault="00502B17" w:rsidP="000B0E2D">
      <w:pPr>
        <w:rPr>
          <w:rFonts w:cstheme="minorHAnsi"/>
          <w:b/>
          <w:bCs/>
          <w:color w:val="C00000"/>
        </w:rPr>
      </w:pPr>
    </w:p>
    <w:p w14:paraId="3CCA257F" w14:textId="01FE3206" w:rsidR="00502B17" w:rsidRPr="00450137" w:rsidRDefault="00502B17" w:rsidP="000B0E2D">
      <w:pPr>
        <w:rPr>
          <w:rFonts w:cstheme="minorHAnsi"/>
        </w:rPr>
      </w:pPr>
      <w:r w:rsidRPr="00450137">
        <w:rPr>
          <w:rFonts w:cstheme="minorHAnsi"/>
        </w:rPr>
        <w:t>Dear Alena</w:t>
      </w:r>
      <w:r w:rsidR="00A04303" w:rsidRPr="00450137">
        <w:rPr>
          <w:rFonts w:cstheme="minorHAnsi"/>
        </w:rPr>
        <w:t>,</w:t>
      </w:r>
    </w:p>
    <w:p w14:paraId="4132B527" w14:textId="77777777" w:rsidR="00502B17" w:rsidRPr="00450137" w:rsidRDefault="00502B17" w:rsidP="000B0E2D">
      <w:pPr>
        <w:rPr>
          <w:rFonts w:cstheme="minorHAnsi"/>
        </w:rPr>
      </w:pPr>
    </w:p>
    <w:p w14:paraId="44725835" w14:textId="7A40E917" w:rsidR="00502B17" w:rsidRPr="00450137" w:rsidRDefault="00502B17" w:rsidP="000B0E2D">
      <w:pPr>
        <w:rPr>
          <w:rFonts w:cstheme="minorHAnsi"/>
          <w:b/>
          <w:bCs/>
        </w:rPr>
      </w:pPr>
      <w:r w:rsidRPr="00450137">
        <w:rPr>
          <w:rFonts w:cstheme="minorHAnsi"/>
          <w:b/>
          <w:bCs/>
        </w:rPr>
        <w:t>Fretherne with Saul Parish Council (F</w:t>
      </w:r>
      <w:r w:rsidR="00007B78" w:rsidRPr="00450137">
        <w:rPr>
          <w:rFonts w:cstheme="minorHAnsi"/>
          <w:b/>
          <w:bCs/>
        </w:rPr>
        <w:t>w</w:t>
      </w:r>
      <w:r w:rsidRPr="00450137">
        <w:rPr>
          <w:rFonts w:cstheme="minorHAnsi"/>
          <w:b/>
          <w:bCs/>
        </w:rPr>
        <w:t>SPC) Response to 2024/0619/EIAS</w:t>
      </w:r>
    </w:p>
    <w:p w14:paraId="55CD606E" w14:textId="77777777" w:rsidR="00502B17" w:rsidRPr="00450137" w:rsidRDefault="00502B17" w:rsidP="000B0E2D">
      <w:pPr>
        <w:rPr>
          <w:rFonts w:cstheme="minorHAnsi"/>
          <w:b/>
          <w:bCs/>
        </w:rPr>
      </w:pPr>
    </w:p>
    <w:p w14:paraId="70F3AD6E" w14:textId="71AEB11C" w:rsidR="000B0E2D" w:rsidRPr="00450137" w:rsidRDefault="000B0E2D" w:rsidP="000B0E2D">
      <w:pPr>
        <w:rPr>
          <w:rFonts w:cstheme="minorHAnsi"/>
          <w:b/>
          <w:bCs/>
        </w:rPr>
      </w:pPr>
      <w:r w:rsidRPr="00450137">
        <w:rPr>
          <w:rFonts w:cstheme="minorHAnsi"/>
          <w:b/>
          <w:bCs/>
        </w:rPr>
        <w:t xml:space="preserve">Request for Screening Opinion under Regulation 6 of the Town and Country Planning (Environmental Impact Assessment) Regulations 2017  </w:t>
      </w:r>
    </w:p>
    <w:p w14:paraId="4F515277" w14:textId="77777777" w:rsidR="000B0E2D" w:rsidRPr="00450137" w:rsidRDefault="000B0E2D" w:rsidP="000B0E2D">
      <w:pPr>
        <w:rPr>
          <w:rFonts w:cstheme="minorHAnsi"/>
          <w:b/>
          <w:bCs/>
        </w:rPr>
      </w:pPr>
      <w:r w:rsidRPr="00450137">
        <w:rPr>
          <w:rFonts w:cstheme="minorHAnsi"/>
          <w:b/>
          <w:bCs/>
        </w:rPr>
        <w:t>Proposed Solar Farm and Battery Storage facility (49.5 MW)</w:t>
      </w:r>
    </w:p>
    <w:p w14:paraId="7DD582A8" w14:textId="77777777" w:rsidR="000B0E2D" w:rsidRPr="00450137" w:rsidRDefault="000B0E2D" w:rsidP="000B0E2D">
      <w:pPr>
        <w:rPr>
          <w:rFonts w:cstheme="minorHAnsi"/>
          <w:b/>
          <w:bCs/>
        </w:rPr>
      </w:pPr>
      <w:r w:rsidRPr="00450137">
        <w:rPr>
          <w:rFonts w:cstheme="minorHAnsi"/>
          <w:b/>
          <w:bCs/>
        </w:rPr>
        <w:t>At: Land at Epney, GL2 7LL</w:t>
      </w:r>
    </w:p>
    <w:p w14:paraId="392DD550" w14:textId="77777777" w:rsidR="000B0E2D" w:rsidRDefault="000B0E2D">
      <w:pPr>
        <w:rPr>
          <w:sz w:val="24"/>
          <w:szCs w:val="24"/>
        </w:rPr>
      </w:pPr>
    </w:p>
    <w:p w14:paraId="67264449" w14:textId="633DBBDA" w:rsidR="000B0E2D" w:rsidRDefault="00502B17">
      <w:r>
        <w:t xml:space="preserve">Fretherne with Saul </w:t>
      </w:r>
      <w:r w:rsidR="000B0E2D">
        <w:t xml:space="preserve">Parish Council </w:t>
      </w:r>
      <w:r>
        <w:t xml:space="preserve">(FwSPC) </w:t>
      </w:r>
      <w:r w:rsidR="000B0E2D">
        <w:t>notes the request for</w:t>
      </w:r>
      <w:r w:rsidR="000663A8">
        <w:t xml:space="preserve"> Environmental </w:t>
      </w:r>
      <w:r w:rsidR="00693D9D">
        <w:t xml:space="preserve">Impact </w:t>
      </w:r>
      <w:r w:rsidR="000663A8">
        <w:t>Assessment</w:t>
      </w:r>
      <w:r>
        <w:t xml:space="preserve"> </w:t>
      </w:r>
      <w:r w:rsidR="000663A8">
        <w:t xml:space="preserve">(EIA) screening opinion </w:t>
      </w:r>
      <w:r w:rsidR="00D87CE5">
        <w:t>submitted on behalf of PACE Tribute Energy Ltd</w:t>
      </w:r>
      <w:r w:rsidR="00890812">
        <w:t xml:space="preserve"> (the “Applicant”)</w:t>
      </w:r>
      <w:r w:rsidR="00693D9D">
        <w:t xml:space="preserve"> </w:t>
      </w:r>
      <w:r w:rsidR="004A0A1B">
        <w:t>in their</w:t>
      </w:r>
      <w:r>
        <w:t xml:space="preserve"> </w:t>
      </w:r>
      <w:r w:rsidR="004A0A1B">
        <w:t>letter of 5</w:t>
      </w:r>
      <w:r w:rsidR="004A0A1B" w:rsidRPr="004A0A1B">
        <w:rPr>
          <w:vertAlign w:val="superscript"/>
        </w:rPr>
        <w:t>th</w:t>
      </w:r>
      <w:r w:rsidR="004A0A1B">
        <w:t xml:space="preserve"> December 2024.</w:t>
      </w:r>
    </w:p>
    <w:p w14:paraId="755ED10E" w14:textId="77777777" w:rsidR="000B0E2D" w:rsidRDefault="000B0E2D"/>
    <w:p w14:paraId="5613B1C3" w14:textId="747B91A7" w:rsidR="00950ED0" w:rsidRPr="005D6E82" w:rsidRDefault="0087078B">
      <w:pPr>
        <w:rPr>
          <w:color w:val="000000" w:themeColor="text1"/>
        </w:rPr>
      </w:pPr>
      <w:r w:rsidRPr="006D4F72">
        <w:rPr>
          <w:color w:val="000000" w:themeColor="text1"/>
        </w:rPr>
        <w:t>F</w:t>
      </w:r>
      <w:r w:rsidR="00D21BFA" w:rsidRPr="006D4F72">
        <w:rPr>
          <w:color w:val="000000" w:themeColor="text1"/>
        </w:rPr>
        <w:t>w</w:t>
      </w:r>
      <w:r w:rsidRPr="006D4F72">
        <w:rPr>
          <w:color w:val="000000" w:themeColor="text1"/>
        </w:rPr>
        <w:t>SPC</w:t>
      </w:r>
      <w:r w:rsidR="004720A3" w:rsidRPr="006D4F72">
        <w:rPr>
          <w:color w:val="000000" w:themeColor="text1"/>
        </w:rPr>
        <w:t xml:space="preserve"> consider the timing </w:t>
      </w:r>
      <w:r w:rsidR="00052911" w:rsidRPr="006D4F72">
        <w:rPr>
          <w:color w:val="000000" w:themeColor="text1"/>
        </w:rPr>
        <w:t>of this request</w:t>
      </w:r>
      <w:r w:rsidR="00954BF3" w:rsidRPr="006D4F72">
        <w:rPr>
          <w:color w:val="000000" w:themeColor="text1"/>
        </w:rPr>
        <w:t xml:space="preserve"> </w:t>
      </w:r>
      <w:r w:rsidR="00B50354" w:rsidRPr="006D4F72">
        <w:rPr>
          <w:color w:val="000000" w:themeColor="text1"/>
        </w:rPr>
        <w:t xml:space="preserve">from PACE </w:t>
      </w:r>
      <w:r w:rsidR="00954BF3" w:rsidRPr="006D4F72">
        <w:rPr>
          <w:color w:val="000000" w:themeColor="text1"/>
        </w:rPr>
        <w:t xml:space="preserve">to be </w:t>
      </w:r>
      <w:r w:rsidR="008450D8" w:rsidRPr="006D4F72">
        <w:rPr>
          <w:color w:val="000000" w:themeColor="text1"/>
        </w:rPr>
        <w:t>a cynical abuse of protocol</w:t>
      </w:r>
      <w:r w:rsidR="00052911" w:rsidRPr="006D4F72">
        <w:rPr>
          <w:color w:val="000000" w:themeColor="text1"/>
        </w:rPr>
        <w:t xml:space="preserve">. </w:t>
      </w:r>
      <w:r w:rsidR="00DE6161">
        <w:rPr>
          <w:color w:val="000000" w:themeColor="text1"/>
        </w:rPr>
        <w:t>PACE</w:t>
      </w:r>
      <w:r w:rsidR="00E30EF5" w:rsidRPr="006D4F72">
        <w:rPr>
          <w:color w:val="000000" w:themeColor="text1"/>
        </w:rPr>
        <w:t xml:space="preserve"> </w:t>
      </w:r>
      <w:r w:rsidR="00995A41" w:rsidRPr="006D4F72">
        <w:rPr>
          <w:color w:val="000000" w:themeColor="text1"/>
        </w:rPr>
        <w:t>have had</w:t>
      </w:r>
      <w:r w:rsidR="00445313" w:rsidRPr="006D4F72">
        <w:rPr>
          <w:color w:val="000000" w:themeColor="text1"/>
        </w:rPr>
        <w:t xml:space="preserve"> </w:t>
      </w:r>
      <w:proofErr w:type="gramStart"/>
      <w:r w:rsidR="00E30EF5" w:rsidRPr="006D4F72">
        <w:rPr>
          <w:color w:val="000000" w:themeColor="text1"/>
        </w:rPr>
        <w:t>several</w:t>
      </w:r>
      <w:proofErr w:type="gramEnd"/>
      <w:r w:rsidR="00E30EF5" w:rsidRPr="006D4F72">
        <w:rPr>
          <w:color w:val="000000" w:themeColor="text1"/>
        </w:rPr>
        <w:t xml:space="preserve"> months</w:t>
      </w:r>
      <w:r w:rsidR="00995A41" w:rsidRPr="006D4F72">
        <w:rPr>
          <w:color w:val="000000" w:themeColor="text1"/>
        </w:rPr>
        <w:t xml:space="preserve"> to put this proposal together whilst F</w:t>
      </w:r>
      <w:r w:rsidR="00502B17" w:rsidRPr="006D4F72">
        <w:rPr>
          <w:color w:val="000000" w:themeColor="text1"/>
        </w:rPr>
        <w:t>w</w:t>
      </w:r>
      <w:r w:rsidR="00995A41" w:rsidRPr="006D4F72">
        <w:rPr>
          <w:color w:val="000000" w:themeColor="text1"/>
        </w:rPr>
        <w:t xml:space="preserve">SPC has only had </w:t>
      </w:r>
      <w:r w:rsidR="00445313" w:rsidRPr="006D4F72">
        <w:rPr>
          <w:color w:val="000000" w:themeColor="text1"/>
        </w:rPr>
        <w:t>just over 4 weeks</w:t>
      </w:r>
      <w:r w:rsidR="00C55F25" w:rsidRPr="006D4F72">
        <w:rPr>
          <w:color w:val="000000" w:themeColor="text1"/>
        </w:rPr>
        <w:t xml:space="preserve"> </w:t>
      </w:r>
      <w:r w:rsidR="00C147A8" w:rsidRPr="006D4F72">
        <w:rPr>
          <w:color w:val="000000" w:themeColor="text1"/>
        </w:rPr>
        <w:t xml:space="preserve">to </w:t>
      </w:r>
      <w:r w:rsidR="000D1CF8" w:rsidRPr="006D4F72">
        <w:rPr>
          <w:color w:val="000000" w:themeColor="text1"/>
        </w:rPr>
        <w:t>re</w:t>
      </w:r>
      <w:r w:rsidR="00C55F25" w:rsidRPr="006D4F72">
        <w:rPr>
          <w:color w:val="000000" w:themeColor="text1"/>
        </w:rPr>
        <w:t>s</w:t>
      </w:r>
      <w:r w:rsidR="000D1CF8" w:rsidRPr="006D4F72">
        <w:rPr>
          <w:color w:val="000000" w:themeColor="text1"/>
        </w:rPr>
        <w:t>pond</w:t>
      </w:r>
      <w:r w:rsidR="00995A41" w:rsidRPr="006D4F72">
        <w:rPr>
          <w:color w:val="000000" w:themeColor="text1"/>
        </w:rPr>
        <w:t xml:space="preserve">. </w:t>
      </w:r>
      <w:r w:rsidR="005B2D6B" w:rsidRPr="006D4F72">
        <w:rPr>
          <w:color w:val="000000" w:themeColor="text1"/>
        </w:rPr>
        <w:t>Stroud District Council (SDC)</w:t>
      </w:r>
      <w:r w:rsidR="00165A5D" w:rsidRPr="006D4F72">
        <w:rPr>
          <w:color w:val="000000" w:themeColor="text1"/>
        </w:rPr>
        <w:t xml:space="preserve"> received this </w:t>
      </w:r>
      <w:r w:rsidR="00061F0D">
        <w:rPr>
          <w:color w:val="000000" w:themeColor="text1"/>
        </w:rPr>
        <w:t>Request</w:t>
      </w:r>
      <w:r w:rsidR="00492BE8">
        <w:rPr>
          <w:color w:val="000000" w:themeColor="text1"/>
        </w:rPr>
        <w:t xml:space="preserve"> for Screening Opinion,</w:t>
      </w:r>
      <w:r w:rsidR="0026321F">
        <w:rPr>
          <w:color w:val="000000" w:themeColor="text1"/>
        </w:rPr>
        <w:t xml:space="preserve"> which was dated</w:t>
      </w:r>
      <w:r w:rsidR="00D01AA1" w:rsidRPr="006D4F72">
        <w:rPr>
          <w:color w:val="000000" w:themeColor="text1"/>
        </w:rPr>
        <w:t xml:space="preserve"> 5</w:t>
      </w:r>
      <w:r w:rsidR="00165A5D" w:rsidRPr="006D4F72">
        <w:rPr>
          <w:color w:val="000000" w:themeColor="text1"/>
          <w:vertAlign w:val="superscript"/>
        </w:rPr>
        <w:t>th</w:t>
      </w:r>
      <w:r w:rsidR="00165A5D" w:rsidRPr="006D4F72">
        <w:rPr>
          <w:color w:val="000000" w:themeColor="text1"/>
        </w:rPr>
        <w:t xml:space="preserve"> December 2024</w:t>
      </w:r>
      <w:r w:rsidR="00160719">
        <w:rPr>
          <w:color w:val="000000" w:themeColor="text1"/>
        </w:rPr>
        <w:t>,</w:t>
      </w:r>
      <w:r w:rsidR="007D4514" w:rsidRPr="006D4F72">
        <w:rPr>
          <w:color w:val="000000" w:themeColor="text1"/>
        </w:rPr>
        <w:t xml:space="preserve"> </w:t>
      </w:r>
      <w:r w:rsidR="00125B40" w:rsidRPr="006D4F72">
        <w:rPr>
          <w:color w:val="000000" w:themeColor="text1"/>
        </w:rPr>
        <w:t>result</w:t>
      </w:r>
      <w:r w:rsidR="00061F0D">
        <w:rPr>
          <w:color w:val="000000" w:themeColor="text1"/>
        </w:rPr>
        <w:t>ing</w:t>
      </w:r>
      <w:r w:rsidR="00125B40" w:rsidRPr="006D4F72">
        <w:rPr>
          <w:color w:val="000000" w:themeColor="text1"/>
        </w:rPr>
        <w:t xml:space="preserve"> in</w:t>
      </w:r>
      <w:r w:rsidR="00DC1BE9" w:rsidRPr="006D4F72">
        <w:rPr>
          <w:color w:val="000000" w:themeColor="text1"/>
        </w:rPr>
        <w:t xml:space="preserve"> a</w:t>
      </w:r>
      <w:r w:rsidR="006415BB" w:rsidRPr="006D4F72">
        <w:rPr>
          <w:color w:val="000000" w:themeColor="text1"/>
        </w:rPr>
        <w:t>n initial</w:t>
      </w:r>
      <w:r w:rsidR="00DC1BE9" w:rsidRPr="006D4F72">
        <w:rPr>
          <w:color w:val="000000" w:themeColor="text1"/>
        </w:rPr>
        <w:t xml:space="preserve"> deadline response</w:t>
      </w:r>
      <w:r w:rsidR="00D37200" w:rsidRPr="006D4F72">
        <w:rPr>
          <w:color w:val="000000" w:themeColor="text1"/>
        </w:rPr>
        <w:t xml:space="preserve"> date</w:t>
      </w:r>
      <w:r w:rsidR="00DC1BE9" w:rsidRPr="006D4F72">
        <w:rPr>
          <w:color w:val="000000" w:themeColor="text1"/>
        </w:rPr>
        <w:t xml:space="preserve"> </w:t>
      </w:r>
      <w:r w:rsidR="00DF7115" w:rsidRPr="006D4F72">
        <w:rPr>
          <w:color w:val="000000" w:themeColor="text1"/>
        </w:rPr>
        <w:t>for FwSPC</w:t>
      </w:r>
      <w:r w:rsidR="00D37200" w:rsidRPr="006D4F72">
        <w:rPr>
          <w:color w:val="000000" w:themeColor="text1"/>
        </w:rPr>
        <w:t xml:space="preserve"> </w:t>
      </w:r>
      <w:r w:rsidR="00DC1BE9" w:rsidRPr="006D4F72">
        <w:rPr>
          <w:color w:val="000000" w:themeColor="text1"/>
        </w:rPr>
        <w:t>of 31</w:t>
      </w:r>
      <w:r w:rsidR="00DC1BE9" w:rsidRPr="006D4F72">
        <w:rPr>
          <w:color w:val="000000" w:themeColor="text1"/>
          <w:vertAlign w:val="superscript"/>
        </w:rPr>
        <w:t>st</w:t>
      </w:r>
      <w:r w:rsidR="00DC1BE9" w:rsidRPr="006D4F72">
        <w:rPr>
          <w:color w:val="000000" w:themeColor="text1"/>
        </w:rPr>
        <w:t xml:space="preserve"> December </w:t>
      </w:r>
      <w:r w:rsidR="00576E04" w:rsidRPr="006D4F72">
        <w:rPr>
          <w:color w:val="000000" w:themeColor="text1"/>
        </w:rPr>
        <w:t>(</w:t>
      </w:r>
      <w:r w:rsidR="00EE3FC2" w:rsidRPr="006D4F72">
        <w:rPr>
          <w:color w:val="000000" w:themeColor="text1"/>
        </w:rPr>
        <w:t>this was subsequently extended to 1</w:t>
      </w:r>
      <w:r w:rsidR="006415BB" w:rsidRPr="006D4F72">
        <w:rPr>
          <w:color w:val="000000" w:themeColor="text1"/>
        </w:rPr>
        <w:t>5</w:t>
      </w:r>
      <w:r w:rsidR="00EE3FC2" w:rsidRPr="006D4F72">
        <w:rPr>
          <w:color w:val="000000" w:themeColor="text1"/>
          <w:vertAlign w:val="superscript"/>
        </w:rPr>
        <w:t>th</w:t>
      </w:r>
      <w:r w:rsidR="00EE3FC2" w:rsidRPr="006D4F72">
        <w:rPr>
          <w:color w:val="000000" w:themeColor="text1"/>
        </w:rPr>
        <w:t xml:space="preserve"> Jan</w:t>
      </w:r>
      <w:r w:rsidR="00D734DC" w:rsidRPr="006D4F72">
        <w:rPr>
          <w:color w:val="000000" w:themeColor="text1"/>
        </w:rPr>
        <w:t>uary 2025</w:t>
      </w:r>
      <w:r w:rsidR="00576E04" w:rsidRPr="006D4F72">
        <w:rPr>
          <w:color w:val="000000" w:themeColor="text1"/>
        </w:rPr>
        <w:t>)</w:t>
      </w:r>
      <w:proofErr w:type="gramStart"/>
      <w:r w:rsidR="00125B40" w:rsidRPr="006D4F72">
        <w:rPr>
          <w:color w:val="000000" w:themeColor="text1"/>
        </w:rPr>
        <w:t xml:space="preserve">. </w:t>
      </w:r>
      <w:r w:rsidR="00C65A4C" w:rsidRPr="006D4F72">
        <w:rPr>
          <w:color w:val="000000" w:themeColor="text1"/>
        </w:rPr>
        <w:t xml:space="preserve"> </w:t>
      </w:r>
      <w:proofErr w:type="gramEnd"/>
      <w:r w:rsidR="005532B5" w:rsidRPr="006D4F72">
        <w:rPr>
          <w:color w:val="000000" w:themeColor="text1"/>
        </w:rPr>
        <w:t>Christmas</w:t>
      </w:r>
      <w:r w:rsidR="00751EE4" w:rsidRPr="006D4F72">
        <w:rPr>
          <w:color w:val="000000" w:themeColor="text1"/>
        </w:rPr>
        <w:t xml:space="preserve"> </w:t>
      </w:r>
      <w:r w:rsidR="003E7327" w:rsidRPr="006D4F72">
        <w:rPr>
          <w:color w:val="000000" w:themeColor="text1"/>
        </w:rPr>
        <w:t>wa</w:t>
      </w:r>
      <w:r w:rsidR="00751EE4" w:rsidRPr="006D4F72">
        <w:rPr>
          <w:color w:val="000000" w:themeColor="text1"/>
        </w:rPr>
        <w:t>s looming</w:t>
      </w:r>
      <w:r w:rsidR="004A1685" w:rsidRPr="006D4F72">
        <w:rPr>
          <w:color w:val="000000" w:themeColor="text1"/>
        </w:rPr>
        <w:t>,</w:t>
      </w:r>
      <w:r w:rsidR="00C35627" w:rsidRPr="006D4F72">
        <w:rPr>
          <w:color w:val="000000" w:themeColor="text1"/>
        </w:rPr>
        <w:t xml:space="preserve"> </w:t>
      </w:r>
      <w:r w:rsidR="00D754D7" w:rsidRPr="006D4F72">
        <w:rPr>
          <w:color w:val="000000" w:themeColor="text1"/>
        </w:rPr>
        <w:t xml:space="preserve">local </w:t>
      </w:r>
      <w:r w:rsidR="00950ED0" w:rsidRPr="006D4F72">
        <w:rPr>
          <w:color w:val="000000" w:themeColor="text1"/>
        </w:rPr>
        <w:t>Parish and District C</w:t>
      </w:r>
      <w:r w:rsidR="00D754D7" w:rsidRPr="006D4F72">
        <w:rPr>
          <w:color w:val="000000" w:themeColor="text1"/>
        </w:rPr>
        <w:t>ouncils</w:t>
      </w:r>
      <w:r w:rsidR="00586096" w:rsidRPr="006D4F72">
        <w:rPr>
          <w:color w:val="000000" w:themeColor="text1"/>
        </w:rPr>
        <w:t xml:space="preserve"> and therefore C</w:t>
      </w:r>
      <w:r w:rsidR="00623EF9" w:rsidRPr="006D4F72">
        <w:rPr>
          <w:color w:val="000000" w:themeColor="text1"/>
        </w:rPr>
        <w:t>ouncillors</w:t>
      </w:r>
      <w:r w:rsidR="00586096" w:rsidRPr="006D4F72">
        <w:rPr>
          <w:color w:val="000000" w:themeColor="text1"/>
        </w:rPr>
        <w:t>.</w:t>
      </w:r>
      <w:r w:rsidR="00D754D7" w:rsidRPr="006D4F72">
        <w:rPr>
          <w:color w:val="000000" w:themeColor="text1"/>
        </w:rPr>
        <w:t xml:space="preserve"> </w:t>
      </w:r>
      <w:r w:rsidR="00243CF5" w:rsidRPr="006D4F72">
        <w:rPr>
          <w:color w:val="000000" w:themeColor="text1"/>
        </w:rPr>
        <w:t xml:space="preserve">and staff </w:t>
      </w:r>
      <w:r w:rsidR="00012F78" w:rsidRPr="006D4F72">
        <w:rPr>
          <w:color w:val="000000" w:themeColor="text1"/>
        </w:rPr>
        <w:t>were</w:t>
      </w:r>
      <w:r w:rsidR="00D754D7" w:rsidRPr="006D4F72">
        <w:rPr>
          <w:color w:val="000000" w:themeColor="text1"/>
        </w:rPr>
        <w:t xml:space="preserve"> </w:t>
      </w:r>
      <w:r w:rsidR="004A1685" w:rsidRPr="006D4F72">
        <w:rPr>
          <w:color w:val="000000" w:themeColor="text1"/>
        </w:rPr>
        <w:t>about to have</w:t>
      </w:r>
      <w:r w:rsidR="00D754D7" w:rsidRPr="006D4F72">
        <w:rPr>
          <w:color w:val="000000" w:themeColor="text1"/>
        </w:rPr>
        <w:t xml:space="preserve"> a </w:t>
      </w:r>
      <w:r w:rsidR="00502B17" w:rsidRPr="006D4F72">
        <w:rPr>
          <w:color w:val="000000" w:themeColor="text1"/>
        </w:rPr>
        <w:t>two-week</w:t>
      </w:r>
      <w:r w:rsidR="00D754D7" w:rsidRPr="006D4F72">
        <w:rPr>
          <w:color w:val="000000" w:themeColor="text1"/>
        </w:rPr>
        <w:t xml:space="preserve"> break. </w:t>
      </w:r>
      <w:r w:rsidR="00012F78" w:rsidRPr="006D4F72">
        <w:rPr>
          <w:color w:val="000000" w:themeColor="text1"/>
        </w:rPr>
        <w:t>Indeed</w:t>
      </w:r>
      <w:r w:rsidR="006E0D22" w:rsidRPr="006D4F72">
        <w:rPr>
          <w:color w:val="000000" w:themeColor="text1"/>
        </w:rPr>
        <w:t>,</w:t>
      </w:r>
      <w:r w:rsidR="00012F78" w:rsidRPr="006D4F72">
        <w:rPr>
          <w:color w:val="000000" w:themeColor="text1"/>
        </w:rPr>
        <w:t xml:space="preserve"> F</w:t>
      </w:r>
      <w:r w:rsidR="00E40A5B" w:rsidRPr="006D4F72">
        <w:rPr>
          <w:color w:val="000000" w:themeColor="text1"/>
        </w:rPr>
        <w:t>w</w:t>
      </w:r>
      <w:r w:rsidR="00012F78" w:rsidRPr="006D4F72">
        <w:rPr>
          <w:color w:val="000000" w:themeColor="text1"/>
        </w:rPr>
        <w:t xml:space="preserve">SPC did not have a </w:t>
      </w:r>
      <w:r w:rsidR="00C43C55" w:rsidRPr="006D4F72">
        <w:rPr>
          <w:color w:val="000000" w:themeColor="text1"/>
        </w:rPr>
        <w:t>scheduled</w:t>
      </w:r>
      <w:r w:rsidR="00012F78" w:rsidRPr="006D4F72">
        <w:rPr>
          <w:color w:val="000000" w:themeColor="text1"/>
        </w:rPr>
        <w:t xml:space="preserve"> </w:t>
      </w:r>
      <w:r w:rsidR="00A768C0" w:rsidRPr="006D4F72">
        <w:rPr>
          <w:color w:val="000000" w:themeColor="text1"/>
        </w:rPr>
        <w:t xml:space="preserve">PC </w:t>
      </w:r>
      <w:r w:rsidR="00012F78" w:rsidRPr="006D4F72">
        <w:rPr>
          <w:color w:val="000000" w:themeColor="text1"/>
        </w:rPr>
        <w:t xml:space="preserve">meeting until </w:t>
      </w:r>
      <w:r w:rsidR="00502B17" w:rsidRPr="006D4F72">
        <w:rPr>
          <w:color w:val="000000" w:themeColor="text1"/>
        </w:rPr>
        <w:t>29</w:t>
      </w:r>
      <w:r w:rsidR="00502B17" w:rsidRPr="006D4F72">
        <w:rPr>
          <w:color w:val="000000" w:themeColor="text1"/>
          <w:vertAlign w:val="superscript"/>
        </w:rPr>
        <w:t>th</w:t>
      </w:r>
      <w:r w:rsidR="00502B17" w:rsidRPr="006D4F72">
        <w:rPr>
          <w:color w:val="000000" w:themeColor="text1"/>
        </w:rPr>
        <w:t xml:space="preserve"> January</w:t>
      </w:r>
      <w:r w:rsidR="00502B17" w:rsidRPr="006D4F72">
        <w:rPr>
          <w:color w:val="000000" w:themeColor="text1"/>
          <w:vertAlign w:val="superscript"/>
        </w:rPr>
        <w:t xml:space="preserve"> </w:t>
      </w:r>
      <w:r w:rsidR="00502B17" w:rsidRPr="006D4F72">
        <w:rPr>
          <w:color w:val="000000" w:themeColor="text1"/>
        </w:rPr>
        <w:t>2025 and</w:t>
      </w:r>
      <w:r w:rsidR="00060889" w:rsidRPr="006D4F72">
        <w:rPr>
          <w:color w:val="000000" w:themeColor="text1"/>
        </w:rPr>
        <w:t xml:space="preserve"> </w:t>
      </w:r>
      <w:proofErr w:type="gramStart"/>
      <w:r w:rsidR="00060889" w:rsidRPr="006D4F72">
        <w:rPr>
          <w:color w:val="000000" w:themeColor="text1"/>
        </w:rPr>
        <w:t>were forced</w:t>
      </w:r>
      <w:proofErr w:type="gramEnd"/>
      <w:r w:rsidR="00060889" w:rsidRPr="006D4F72">
        <w:rPr>
          <w:color w:val="000000" w:themeColor="text1"/>
        </w:rPr>
        <w:t xml:space="preserve"> to hold an E</w:t>
      </w:r>
      <w:r w:rsidR="00623EF9" w:rsidRPr="006D4F72">
        <w:rPr>
          <w:color w:val="000000" w:themeColor="text1"/>
        </w:rPr>
        <w:t>xtraordinary</w:t>
      </w:r>
      <w:r w:rsidR="00060889" w:rsidRPr="006D4F72">
        <w:rPr>
          <w:color w:val="000000" w:themeColor="text1"/>
        </w:rPr>
        <w:t xml:space="preserve"> Meet</w:t>
      </w:r>
      <w:r w:rsidR="006E0D22" w:rsidRPr="006D4F72">
        <w:rPr>
          <w:color w:val="000000" w:themeColor="text1"/>
        </w:rPr>
        <w:t>ing</w:t>
      </w:r>
      <w:r w:rsidR="00060889" w:rsidRPr="006D4F72">
        <w:rPr>
          <w:color w:val="000000" w:themeColor="text1"/>
        </w:rPr>
        <w:t xml:space="preserve"> on 20</w:t>
      </w:r>
      <w:r w:rsidR="00060889" w:rsidRPr="006D4F72">
        <w:rPr>
          <w:color w:val="000000" w:themeColor="text1"/>
          <w:vertAlign w:val="superscript"/>
        </w:rPr>
        <w:t>th</w:t>
      </w:r>
      <w:r w:rsidR="00060889" w:rsidRPr="006D4F72">
        <w:rPr>
          <w:color w:val="000000" w:themeColor="text1"/>
        </w:rPr>
        <w:t xml:space="preserve"> December 2024</w:t>
      </w:r>
      <w:r w:rsidR="006E0D22" w:rsidRPr="006D4F72">
        <w:rPr>
          <w:color w:val="000000" w:themeColor="text1"/>
        </w:rPr>
        <w:t>,</w:t>
      </w:r>
      <w:r w:rsidR="00060889" w:rsidRPr="006D4F72">
        <w:rPr>
          <w:color w:val="000000" w:themeColor="text1"/>
        </w:rPr>
        <w:t xml:space="preserve"> to gauge the feelings of Parishioners</w:t>
      </w:r>
      <w:r w:rsidR="006E0D22" w:rsidRPr="006D4F72">
        <w:rPr>
          <w:color w:val="000000" w:themeColor="text1"/>
        </w:rPr>
        <w:t xml:space="preserve"> </w:t>
      </w:r>
      <w:r w:rsidR="00534E8B" w:rsidRPr="006D4F72">
        <w:rPr>
          <w:color w:val="000000" w:themeColor="text1"/>
        </w:rPr>
        <w:t>and the wider</w:t>
      </w:r>
      <w:r w:rsidR="006E0D22" w:rsidRPr="006D4F72">
        <w:rPr>
          <w:color w:val="000000" w:themeColor="text1"/>
        </w:rPr>
        <w:t xml:space="preserve"> local community</w:t>
      </w:r>
      <w:r w:rsidR="00424EA3" w:rsidRPr="006D4F72">
        <w:rPr>
          <w:color w:val="000000" w:themeColor="text1"/>
        </w:rPr>
        <w:t>.</w:t>
      </w:r>
      <w:r w:rsidR="008C1B53" w:rsidRPr="006D4F72">
        <w:rPr>
          <w:color w:val="000000" w:themeColor="text1"/>
        </w:rPr>
        <w:t xml:space="preserve"> </w:t>
      </w:r>
      <w:r w:rsidR="00424EA3" w:rsidRPr="006D4F72">
        <w:rPr>
          <w:color w:val="000000" w:themeColor="text1"/>
        </w:rPr>
        <w:t xml:space="preserve">This meeting </w:t>
      </w:r>
      <w:proofErr w:type="gramStart"/>
      <w:r w:rsidR="008C1B53" w:rsidRPr="006D4F72">
        <w:rPr>
          <w:color w:val="000000" w:themeColor="text1"/>
        </w:rPr>
        <w:t xml:space="preserve">was </w:t>
      </w:r>
      <w:r w:rsidR="00361AE8" w:rsidRPr="006D4F72">
        <w:rPr>
          <w:color w:val="000000" w:themeColor="text1"/>
        </w:rPr>
        <w:t>extremely</w:t>
      </w:r>
      <w:r w:rsidR="008C1B53" w:rsidRPr="006D4F72">
        <w:rPr>
          <w:color w:val="000000" w:themeColor="text1"/>
        </w:rPr>
        <w:t xml:space="preserve"> well attended</w:t>
      </w:r>
      <w:proofErr w:type="gramEnd"/>
      <w:r w:rsidR="00011029" w:rsidRPr="006D4F72">
        <w:rPr>
          <w:color w:val="000000" w:themeColor="text1"/>
        </w:rPr>
        <w:t xml:space="preserve"> on </w:t>
      </w:r>
      <w:r w:rsidR="003F1A83" w:rsidRPr="006D4F72">
        <w:rPr>
          <w:color w:val="000000" w:themeColor="text1"/>
        </w:rPr>
        <w:t>the Friday before Christmas</w:t>
      </w:r>
      <w:r w:rsidR="007D34B5" w:rsidRPr="006D4F72">
        <w:rPr>
          <w:color w:val="000000" w:themeColor="text1"/>
        </w:rPr>
        <w:t xml:space="preserve">. </w:t>
      </w:r>
      <w:r w:rsidR="00623EF9" w:rsidRPr="006D4F72">
        <w:rPr>
          <w:color w:val="000000" w:themeColor="text1"/>
        </w:rPr>
        <w:t>The timing</w:t>
      </w:r>
      <w:r w:rsidR="007D34B5" w:rsidRPr="006D4F72">
        <w:rPr>
          <w:color w:val="000000" w:themeColor="text1"/>
        </w:rPr>
        <w:t xml:space="preserve"> also demonstrates</w:t>
      </w:r>
      <w:r w:rsidR="00120870" w:rsidRPr="006D4F72">
        <w:rPr>
          <w:color w:val="000000" w:themeColor="text1"/>
        </w:rPr>
        <w:t>,</w:t>
      </w:r>
      <w:r w:rsidR="007D34B5" w:rsidRPr="006D4F72">
        <w:rPr>
          <w:color w:val="000000" w:themeColor="text1"/>
        </w:rPr>
        <w:t xml:space="preserve"> on </w:t>
      </w:r>
      <w:r w:rsidR="00623EF9" w:rsidRPr="006D4F72">
        <w:rPr>
          <w:color w:val="000000" w:themeColor="text1"/>
        </w:rPr>
        <w:t xml:space="preserve">the </w:t>
      </w:r>
      <w:r w:rsidR="007D34B5" w:rsidRPr="006D4F72">
        <w:rPr>
          <w:color w:val="000000" w:themeColor="text1"/>
        </w:rPr>
        <w:t xml:space="preserve">behalf </w:t>
      </w:r>
      <w:r w:rsidR="007D34B5" w:rsidRPr="00AE417D">
        <w:rPr>
          <w:color w:val="000000" w:themeColor="text1"/>
        </w:rPr>
        <w:t xml:space="preserve">of </w:t>
      </w:r>
      <w:r w:rsidR="00263DB2" w:rsidRPr="00F40291">
        <w:rPr>
          <w:color w:val="000000" w:themeColor="text1"/>
        </w:rPr>
        <w:t>PACE</w:t>
      </w:r>
      <w:r w:rsidR="00120870" w:rsidRPr="00AE417D">
        <w:rPr>
          <w:color w:val="000000" w:themeColor="text1"/>
        </w:rPr>
        <w:t>,</w:t>
      </w:r>
      <w:r w:rsidR="003E7396" w:rsidRPr="00AE417D">
        <w:rPr>
          <w:color w:val="000000" w:themeColor="text1"/>
        </w:rPr>
        <w:t xml:space="preserve"> a total disregard </w:t>
      </w:r>
      <w:r w:rsidR="003E7396">
        <w:t xml:space="preserve">for the </w:t>
      </w:r>
      <w:r w:rsidR="003E7396" w:rsidRPr="007A30AB">
        <w:rPr>
          <w:color w:val="000000" w:themeColor="text1"/>
        </w:rPr>
        <w:t>community</w:t>
      </w:r>
      <w:r w:rsidR="009531C5" w:rsidRPr="007A30AB">
        <w:rPr>
          <w:color w:val="000000" w:themeColor="text1"/>
        </w:rPr>
        <w:t xml:space="preserve"> by</w:t>
      </w:r>
      <w:r w:rsidR="003E7396" w:rsidRPr="007A30AB">
        <w:rPr>
          <w:color w:val="000000" w:themeColor="text1"/>
        </w:rPr>
        <w:t xml:space="preserve"> </w:t>
      </w:r>
      <w:r w:rsidR="003E7396">
        <w:t>casting such a</w:t>
      </w:r>
      <w:r w:rsidR="00120870">
        <w:t xml:space="preserve"> </w:t>
      </w:r>
      <w:r w:rsidR="00830E32">
        <w:t>dark cloud over it</w:t>
      </w:r>
      <w:r w:rsidR="009324A7">
        <w:t>,</w:t>
      </w:r>
      <w:r w:rsidR="00830E32">
        <w:t xml:space="preserve"> at a time that</w:t>
      </w:r>
      <w:r w:rsidR="00120870">
        <w:t xml:space="preserve"> </w:t>
      </w:r>
      <w:r w:rsidR="00830E32">
        <w:t>is</w:t>
      </w:r>
      <w:r w:rsidR="00120870">
        <w:t xml:space="preserve"> meant</w:t>
      </w:r>
      <w:r w:rsidR="00830E32">
        <w:t xml:space="preserve"> to be peaceful and joyous.</w:t>
      </w:r>
      <w:r w:rsidR="003F1A83">
        <w:t xml:space="preserve"> </w:t>
      </w:r>
      <w:r w:rsidR="009324A7">
        <w:t>I</w:t>
      </w:r>
      <w:r w:rsidR="003F1A83">
        <w:t xml:space="preserve">t was obvious to the PC that </w:t>
      </w:r>
      <w:r w:rsidR="0076701E">
        <w:t>our Parishioners</w:t>
      </w:r>
      <w:r w:rsidR="003F1A83">
        <w:t xml:space="preserve"> have </w:t>
      </w:r>
      <w:proofErr w:type="gramStart"/>
      <w:r w:rsidR="003F1A83">
        <w:t>very strong</w:t>
      </w:r>
      <w:proofErr w:type="gramEnd"/>
      <w:r w:rsidR="003F1A83">
        <w:t xml:space="preserve"> feelings against this latest proposa</w:t>
      </w:r>
      <w:r w:rsidR="006A57D2">
        <w:t>l</w:t>
      </w:r>
      <w:r w:rsidR="006C4B7F">
        <w:t>, p</w:t>
      </w:r>
      <w:r w:rsidR="008243EA">
        <w:t>articularly</w:t>
      </w:r>
      <w:r w:rsidR="006A57D2">
        <w:t xml:space="preserve"> as it once again involves the </w:t>
      </w:r>
      <w:r w:rsidR="00391785">
        <w:t xml:space="preserve">unnecessary </w:t>
      </w:r>
      <w:r w:rsidR="006A57D2">
        <w:t>industrialisation of our</w:t>
      </w:r>
      <w:r w:rsidR="003261DF">
        <w:t xml:space="preserve"> </w:t>
      </w:r>
      <w:r w:rsidR="006A57D2">
        <w:t>agricultural area.</w:t>
      </w:r>
      <w:r w:rsidR="00BD2663">
        <w:t xml:space="preserve"> </w:t>
      </w:r>
    </w:p>
    <w:p w14:paraId="7D22F2B5" w14:textId="77777777" w:rsidR="008C1B53" w:rsidRPr="005D6E82" w:rsidRDefault="008C1B53">
      <w:pPr>
        <w:rPr>
          <w:color w:val="000000" w:themeColor="text1"/>
        </w:rPr>
      </w:pPr>
    </w:p>
    <w:p w14:paraId="415CDF66" w14:textId="6D14C4B8" w:rsidR="00BF03BD" w:rsidRDefault="002859E6">
      <w:r>
        <w:t>FwSPC</w:t>
      </w:r>
      <w:r w:rsidR="004E21D2">
        <w:t xml:space="preserve"> are also concerned that </w:t>
      </w:r>
      <w:r>
        <w:t xml:space="preserve">they </w:t>
      </w:r>
      <w:proofErr w:type="gramStart"/>
      <w:r>
        <w:t>were</w:t>
      </w:r>
      <w:r w:rsidR="004E21D2">
        <w:t xml:space="preserve"> </w:t>
      </w:r>
      <w:r w:rsidR="006C4B7F" w:rsidRPr="00111CDF">
        <w:t>twice</w:t>
      </w:r>
      <w:r w:rsidR="00391785" w:rsidRPr="00111CDF">
        <w:t xml:space="preserve"> </w:t>
      </w:r>
      <w:r w:rsidR="00391785">
        <w:t>informed</w:t>
      </w:r>
      <w:proofErr w:type="gramEnd"/>
      <w:r w:rsidR="0078448B">
        <w:t xml:space="preserve"> by SDC, that </w:t>
      </w:r>
      <w:r>
        <w:t xml:space="preserve">the Parish Council were not required to respond to the Request for </w:t>
      </w:r>
      <w:r w:rsidR="004E21D2">
        <w:t>Screening Opinion</w:t>
      </w:r>
      <w:r w:rsidR="00BA34C8">
        <w:t xml:space="preserve">. </w:t>
      </w:r>
      <w:r>
        <w:t xml:space="preserve">The Parish Council </w:t>
      </w:r>
      <w:r w:rsidR="00C47BFE">
        <w:t xml:space="preserve">were </w:t>
      </w:r>
      <w:r w:rsidR="00BC7697">
        <w:t>subsequently</w:t>
      </w:r>
      <w:r w:rsidR="00204E25">
        <w:t xml:space="preserve"> </w:t>
      </w:r>
      <w:r w:rsidR="00C47BFE">
        <w:t xml:space="preserve">advised by </w:t>
      </w:r>
      <w:proofErr w:type="gramStart"/>
      <w:r w:rsidR="00C47BFE">
        <w:t>a</w:t>
      </w:r>
      <w:r>
        <w:t xml:space="preserve"> number of</w:t>
      </w:r>
      <w:proofErr w:type="gramEnd"/>
      <w:r w:rsidR="00C47BFE">
        <w:t xml:space="preserve"> other authorities that a response was absolutely required.</w:t>
      </w:r>
      <w:r w:rsidR="00943682">
        <w:t xml:space="preserve"> </w:t>
      </w:r>
      <w:r w:rsidR="0024572E" w:rsidRPr="00E36D94">
        <w:rPr>
          <w:color w:val="000000" w:themeColor="text1"/>
        </w:rPr>
        <w:t>F</w:t>
      </w:r>
      <w:r w:rsidR="00B06BCA">
        <w:rPr>
          <w:color w:val="000000" w:themeColor="text1"/>
        </w:rPr>
        <w:t>w</w:t>
      </w:r>
      <w:r w:rsidR="0024572E" w:rsidRPr="00E36D94">
        <w:rPr>
          <w:color w:val="000000" w:themeColor="text1"/>
        </w:rPr>
        <w:t xml:space="preserve">SPC </w:t>
      </w:r>
      <w:r w:rsidR="00BD6DD1">
        <w:rPr>
          <w:color w:val="000000" w:themeColor="text1"/>
        </w:rPr>
        <w:t xml:space="preserve">notes </w:t>
      </w:r>
      <w:r w:rsidR="0024572E" w:rsidRPr="00E36D94">
        <w:rPr>
          <w:color w:val="000000" w:themeColor="text1"/>
        </w:rPr>
        <w:t xml:space="preserve">that </w:t>
      </w:r>
      <w:r w:rsidR="005F2671" w:rsidRPr="00F40291">
        <w:rPr>
          <w:color w:val="000000" w:themeColor="text1"/>
        </w:rPr>
        <w:lastRenderedPageBreak/>
        <w:t>H</w:t>
      </w:r>
      <w:r w:rsidR="008F09EB" w:rsidRPr="00F40291">
        <w:rPr>
          <w:color w:val="000000" w:themeColor="text1"/>
        </w:rPr>
        <w:t xml:space="preserve">is </w:t>
      </w:r>
      <w:r w:rsidR="005F2671" w:rsidRPr="00F40291">
        <w:rPr>
          <w:color w:val="000000" w:themeColor="text1"/>
        </w:rPr>
        <w:t>M</w:t>
      </w:r>
      <w:r w:rsidR="00887063" w:rsidRPr="00F40291">
        <w:rPr>
          <w:color w:val="000000" w:themeColor="text1"/>
        </w:rPr>
        <w:t>ajest</w:t>
      </w:r>
      <w:r w:rsidR="00E90D0A" w:rsidRPr="00F40291">
        <w:rPr>
          <w:color w:val="000000" w:themeColor="text1"/>
        </w:rPr>
        <w:t xml:space="preserve">y’s </w:t>
      </w:r>
      <w:r w:rsidR="005F2671" w:rsidRPr="00F40291">
        <w:rPr>
          <w:color w:val="000000" w:themeColor="text1"/>
        </w:rPr>
        <w:t>G</w:t>
      </w:r>
      <w:r w:rsidR="00E90D0A" w:rsidRPr="00F40291">
        <w:rPr>
          <w:color w:val="000000" w:themeColor="text1"/>
        </w:rPr>
        <w:t>overnment’s</w:t>
      </w:r>
      <w:r w:rsidR="00006B02" w:rsidRPr="00F40291">
        <w:rPr>
          <w:color w:val="000000" w:themeColor="text1"/>
        </w:rPr>
        <w:t xml:space="preserve"> (HMG)</w:t>
      </w:r>
      <w:r w:rsidR="005F2671" w:rsidRPr="00F40291">
        <w:rPr>
          <w:color w:val="000000" w:themeColor="text1"/>
        </w:rPr>
        <w:t xml:space="preserve"> process </w:t>
      </w:r>
      <w:r w:rsidR="005F2671" w:rsidRPr="00E36D94">
        <w:rPr>
          <w:color w:val="000000" w:themeColor="text1"/>
        </w:rPr>
        <w:t>and guidance is</w:t>
      </w:r>
      <w:r w:rsidR="005370E8" w:rsidRPr="00E36D94">
        <w:rPr>
          <w:color w:val="000000" w:themeColor="text1"/>
        </w:rPr>
        <w:t xml:space="preserve"> </w:t>
      </w:r>
      <w:proofErr w:type="gramStart"/>
      <w:r w:rsidR="005370E8" w:rsidRPr="00E36D94">
        <w:rPr>
          <w:color w:val="000000" w:themeColor="text1"/>
        </w:rPr>
        <w:t>very</w:t>
      </w:r>
      <w:r w:rsidR="005F2671" w:rsidRPr="00E36D94">
        <w:rPr>
          <w:color w:val="000000" w:themeColor="text1"/>
        </w:rPr>
        <w:t xml:space="preserve"> clear</w:t>
      </w:r>
      <w:proofErr w:type="gramEnd"/>
      <w:r w:rsidR="005F2671" w:rsidRPr="00E36D94">
        <w:rPr>
          <w:color w:val="000000" w:themeColor="text1"/>
        </w:rPr>
        <w:t xml:space="preserve"> that a response is </w:t>
      </w:r>
      <w:r w:rsidR="005F2671" w:rsidRPr="007A30AB">
        <w:rPr>
          <w:color w:val="000000" w:themeColor="text1"/>
        </w:rPr>
        <w:t>required</w:t>
      </w:r>
      <w:r w:rsidR="005D58E1" w:rsidRPr="007A30AB">
        <w:rPr>
          <w:color w:val="000000" w:themeColor="text1"/>
        </w:rPr>
        <w:t xml:space="preserve"> in this instance</w:t>
      </w:r>
      <w:r w:rsidR="00E36D94" w:rsidRPr="007A30AB">
        <w:rPr>
          <w:color w:val="000000" w:themeColor="text1"/>
        </w:rPr>
        <w:t>.</w:t>
      </w:r>
      <w:r w:rsidR="003346DA" w:rsidRPr="007A30AB">
        <w:rPr>
          <w:color w:val="000000" w:themeColor="text1"/>
        </w:rPr>
        <w:t xml:space="preserve"> </w:t>
      </w:r>
      <w:r w:rsidR="003346DA">
        <w:t>F</w:t>
      </w:r>
      <w:r w:rsidR="0044529A">
        <w:t>wSP</w:t>
      </w:r>
      <w:r w:rsidR="00B62F7A">
        <w:t>C would like these comments formally noted.</w:t>
      </w:r>
    </w:p>
    <w:p w14:paraId="45923177" w14:textId="77777777" w:rsidR="00F369B8" w:rsidRDefault="00F369B8"/>
    <w:p w14:paraId="0BFC36B3" w14:textId="7013AF56" w:rsidR="00EB466E" w:rsidRPr="003A03C6" w:rsidRDefault="00772A15">
      <w:pPr>
        <w:rPr>
          <w:color w:val="FF0000"/>
        </w:rPr>
      </w:pPr>
      <w:r w:rsidRPr="007A30AB">
        <w:rPr>
          <w:color w:val="000000" w:themeColor="text1"/>
        </w:rPr>
        <w:t>F</w:t>
      </w:r>
      <w:r w:rsidR="0044529A">
        <w:rPr>
          <w:color w:val="000000" w:themeColor="text1"/>
        </w:rPr>
        <w:t>w</w:t>
      </w:r>
      <w:r w:rsidRPr="007A30AB">
        <w:rPr>
          <w:color w:val="000000" w:themeColor="text1"/>
        </w:rPr>
        <w:t xml:space="preserve">SPC strongly believes that </w:t>
      </w:r>
      <w:r w:rsidR="005379EA">
        <w:t>SDC must be mindful that simply acceptin</w:t>
      </w:r>
      <w:r w:rsidR="003A6970">
        <w:t>g</w:t>
      </w:r>
      <w:r w:rsidR="005379EA">
        <w:t xml:space="preserve"> th</w:t>
      </w:r>
      <w:r w:rsidR="003A6970">
        <w:t>e</w:t>
      </w:r>
      <w:r w:rsidR="005379EA">
        <w:t xml:space="preserve"> “Appl</w:t>
      </w:r>
      <w:r w:rsidR="003A6970">
        <w:t xml:space="preserve">icants” assertions </w:t>
      </w:r>
      <w:r w:rsidR="00B00D64">
        <w:t xml:space="preserve">in their proposal </w:t>
      </w:r>
      <w:r w:rsidR="00EB466E">
        <w:t>could be dangerous</w:t>
      </w:r>
      <w:r w:rsidR="00B00D64">
        <w:t>,</w:t>
      </w:r>
      <w:r w:rsidR="00EB466E">
        <w:t xml:space="preserve"> as </w:t>
      </w:r>
      <w:r w:rsidR="00FA0AF1" w:rsidRPr="00E36D94">
        <w:rPr>
          <w:color w:val="000000" w:themeColor="text1"/>
        </w:rPr>
        <w:t xml:space="preserve">their </w:t>
      </w:r>
      <w:r w:rsidR="00253509" w:rsidRPr="00E36D94">
        <w:rPr>
          <w:color w:val="000000" w:themeColor="text1"/>
        </w:rPr>
        <w:t>proposa</w:t>
      </w:r>
      <w:r w:rsidR="00E36D94">
        <w:rPr>
          <w:color w:val="000000" w:themeColor="text1"/>
        </w:rPr>
        <w:t xml:space="preserve">l </w:t>
      </w:r>
      <w:r w:rsidR="00EB466E" w:rsidRPr="00E36D94">
        <w:rPr>
          <w:color w:val="000000" w:themeColor="text1"/>
        </w:rPr>
        <w:t xml:space="preserve">is full of </w:t>
      </w:r>
      <w:r w:rsidR="00103574" w:rsidRPr="00E36D94">
        <w:rPr>
          <w:color w:val="000000" w:themeColor="text1"/>
        </w:rPr>
        <w:t xml:space="preserve">critical </w:t>
      </w:r>
      <w:r w:rsidR="00EB466E" w:rsidRPr="00E36D94">
        <w:rPr>
          <w:color w:val="000000" w:themeColor="text1"/>
        </w:rPr>
        <w:t>omission</w:t>
      </w:r>
      <w:r w:rsidR="00B00D64" w:rsidRPr="00E36D94">
        <w:rPr>
          <w:color w:val="000000" w:themeColor="text1"/>
        </w:rPr>
        <w:t>s</w:t>
      </w:r>
      <w:r w:rsidR="00103574" w:rsidRPr="00E36D94">
        <w:rPr>
          <w:color w:val="000000" w:themeColor="text1"/>
        </w:rPr>
        <w:t>,</w:t>
      </w:r>
      <w:r w:rsidR="004D5465">
        <w:rPr>
          <w:color w:val="000000" w:themeColor="text1"/>
        </w:rPr>
        <w:t xml:space="preserve"> </w:t>
      </w:r>
      <w:r w:rsidR="00A15DF2" w:rsidRPr="007A30AB">
        <w:rPr>
          <w:color w:val="000000" w:themeColor="text1"/>
        </w:rPr>
        <w:t xml:space="preserve">with </w:t>
      </w:r>
      <w:r w:rsidR="00204E25">
        <w:rPr>
          <w:color w:val="000000" w:themeColor="text1"/>
        </w:rPr>
        <w:t xml:space="preserve">convenient </w:t>
      </w:r>
      <w:r w:rsidR="00204E25" w:rsidRPr="00E36D94">
        <w:rPr>
          <w:color w:val="000000" w:themeColor="text1"/>
        </w:rPr>
        <w:t>factual</w:t>
      </w:r>
      <w:r w:rsidR="00103574" w:rsidRPr="00E36D94">
        <w:rPr>
          <w:color w:val="000000" w:themeColor="text1"/>
        </w:rPr>
        <w:t xml:space="preserve"> </w:t>
      </w:r>
      <w:r w:rsidR="006D74FC" w:rsidRPr="00E36D94">
        <w:rPr>
          <w:color w:val="000000" w:themeColor="text1"/>
        </w:rPr>
        <w:t>inaccuracies</w:t>
      </w:r>
      <w:r w:rsidR="00F57BD0" w:rsidRPr="00F57BD0">
        <w:rPr>
          <w:color w:val="000000" w:themeColor="text1"/>
        </w:rPr>
        <w:t>.</w:t>
      </w:r>
      <w:r w:rsidR="003A03C6" w:rsidRPr="00F57BD0">
        <w:rPr>
          <w:color w:val="000000" w:themeColor="text1"/>
        </w:rPr>
        <w:t xml:space="preserve"> </w:t>
      </w:r>
      <w:r w:rsidR="008B7DD0">
        <w:rPr>
          <w:color w:val="000000" w:themeColor="text1"/>
        </w:rPr>
        <w:t>FwSPC</w:t>
      </w:r>
      <w:r w:rsidR="003A03C6" w:rsidRPr="00F57BD0">
        <w:rPr>
          <w:color w:val="000000" w:themeColor="text1"/>
        </w:rPr>
        <w:t xml:space="preserve"> do ask </w:t>
      </w:r>
      <w:r w:rsidR="0071068E" w:rsidRPr="00F57BD0">
        <w:rPr>
          <w:color w:val="000000" w:themeColor="text1"/>
        </w:rPr>
        <w:t xml:space="preserve">you to consider the following points before reaching </w:t>
      </w:r>
      <w:r w:rsidR="009B19C1" w:rsidRPr="00F57BD0">
        <w:rPr>
          <w:color w:val="000000" w:themeColor="text1"/>
        </w:rPr>
        <w:t>your decision.</w:t>
      </w:r>
    </w:p>
    <w:p w14:paraId="3CB1A122" w14:textId="77777777" w:rsidR="00EB466E" w:rsidRDefault="00EB466E"/>
    <w:p w14:paraId="1161518D" w14:textId="07099786" w:rsidR="00C54606" w:rsidRPr="00D2723E" w:rsidRDefault="00E635BD" w:rsidP="00E635BD">
      <w:pPr>
        <w:rPr>
          <w:rFonts w:cstheme="minorHAnsi"/>
        </w:rPr>
      </w:pPr>
      <w:r w:rsidRPr="00392CF8">
        <w:rPr>
          <w:rFonts w:cstheme="minorHAnsi"/>
        </w:rPr>
        <w:t xml:space="preserve">Described in its simplest way, this project is one that will potentially transform approximately </w:t>
      </w:r>
      <w:proofErr w:type="gramStart"/>
      <w:r w:rsidRPr="00392CF8">
        <w:rPr>
          <w:rFonts w:cstheme="minorHAnsi"/>
        </w:rPr>
        <w:t>50</w:t>
      </w:r>
      <w:proofErr w:type="gramEnd"/>
      <w:r w:rsidRPr="00392CF8">
        <w:rPr>
          <w:rFonts w:cstheme="minorHAnsi"/>
        </w:rPr>
        <w:t xml:space="preserve"> hectares of productive agricultural land into an industrial site. This </w:t>
      </w:r>
      <w:r w:rsidRPr="008B7DD0">
        <w:rPr>
          <w:rFonts w:cstheme="minorHAnsi"/>
        </w:rPr>
        <w:t xml:space="preserve">will </w:t>
      </w:r>
      <w:r w:rsidRPr="00392CF8">
        <w:rPr>
          <w:rFonts w:cstheme="minorHAnsi"/>
        </w:rPr>
        <w:t>have an effect on the environment.</w:t>
      </w:r>
      <w:r w:rsidR="00D2723E">
        <w:rPr>
          <w:rFonts w:cstheme="minorHAnsi"/>
        </w:rPr>
        <w:t xml:space="preserve"> </w:t>
      </w:r>
      <w:r w:rsidR="00AE4C38" w:rsidRPr="007B4A9B">
        <w:rPr>
          <w:rFonts w:cstheme="minorHAnsi"/>
          <w:color w:val="000000" w:themeColor="text1"/>
        </w:rPr>
        <w:t xml:space="preserve">With reference to the </w:t>
      </w:r>
      <w:r w:rsidR="00A83CF9">
        <w:rPr>
          <w:rFonts w:cstheme="minorHAnsi"/>
          <w:color w:val="000000" w:themeColor="text1"/>
        </w:rPr>
        <w:t xml:space="preserve">submitted </w:t>
      </w:r>
      <w:r w:rsidR="00AE4C38" w:rsidRPr="007B4A9B">
        <w:rPr>
          <w:rFonts w:cstheme="minorHAnsi"/>
          <w:color w:val="000000" w:themeColor="text1"/>
        </w:rPr>
        <w:t>proposal</w:t>
      </w:r>
      <w:r w:rsidR="00554913">
        <w:rPr>
          <w:rFonts w:cstheme="minorHAnsi"/>
          <w:color w:val="000000" w:themeColor="text1"/>
        </w:rPr>
        <w:t>:</w:t>
      </w:r>
    </w:p>
    <w:p w14:paraId="301DFB34" w14:textId="77777777" w:rsidR="00554913" w:rsidRDefault="00554913" w:rsidP="00E635BD">
      <w:pPr>
        <w:rPr>
          <w:rFonts w:cstheme="minorHAnsi"/>
          <w:color w:val="000000" w:themeColor="text1"/>
        </w:rPr>
      </w:pPr>
    </w:p>
    <w:p w14:paraId="25482001" w14:textId="05349031" w:rsidR="009F25D5" w:rsidRPr="007B4A9B" w:rsidRDefault="00AE4C38" w:rsidP="00E635BD">
      <w:pPr>
        <w:rPr>
          <w:rFonts w:cstheme="minorHAnsi"/>
          <w:color w:val="000000" w:themeColor="text1"/>
        </w:rPr>
      </w:pPr>
      <w:r w:rsidRPr="00447127">
        <w:rPr>
          <w:rFonts w:cstheme="minorHAnsi"/>
          <w:b/>
          <w:bCs/>
          <w:color w:val="000000" w:themeColor="text1"/>
        </w:rPr>
        <w:t xml:space="preserve">1 </w:t>
      </w:r>
      <w:r w:rsidR="00D666A3" w:rsidRPr="00447127">
        <w:rPr>
          <w:rFonts w:cstheme="minorHAnsi"/>
          <w:b/>
          <w:bCs/>
          <w:color w:val="000000" w:themeColor="text1"/>
        </w:rPr>
        <w:t>Background</w:t>
      </w:r>
    </w:p>
    <w:p w14:paraId="24A35F13" w14:textId="444EA363" w:rsidR="00C12B7C" w:rsidRPr="00123579" w:rsidRDefault="00E635BD" w:rsidP="00123579">
      <w:pPr>
        <w:ind w:left="360"/>
        <w:rPr>
          <w:rFonts w:cstheme="minorHAnsi"/>
          <w:color w:val="000000" w:themeColor="text1"/>
        </w:rPr>
      </w:pPr>
      <w:r w:rsidRPr="00123579">
        <w:rPr>
          <w:rFonts w:cstheme="minorHAnsi"/>
          <w:color w:val="000000" w:themeColor="text1"/>
        </w:rPr>
        <w:t xml:space="preserve">The fact that the site is to </w:t>
      </w:r>
      <w:proofErr w:type="gramStart"/>
      <w:r w:rsidRPr="00123579">
        <w:rPr>
          <w:rFonts w:cstheme="minorHAnsi"/>
          <w:color w:val="000000" w:themeColor="text1"/>
        </w:rPr>
        <w:t>be used</w:t>
      </w:r>
      <w:proofErr w:type="gramEnd"/>
      <w:r w:rsidRPr="00123579">
        <w:rPr>
          <w:rFonts w:cstheme="minorHAnsi"/>
          <w:color w:val="000000" w:themeColor="text1"/>
        </w:rPr>
        <w:t xml:space="preserve"> for the industrial production of electricity using solar power is irrelevant</w:t>
      </w:r>
      <w:r w:rsidR="00927132" w:rsidRPr="00123579">
        <w:rPr>
          <w:rFonts w:cstheme="minorHAnsi"/>
          <w:color w:val="000000" w:themeColor="text1"/>
        </w:rPr>
        <w:t>, to summarise HMG guidance</w:t>
      </w:r>
      <w:r w:rsidR="00E80F04" w:rsidRPr="007B4A9B">
        <w:rPr>
          <w:rStyle w:val="FootnoteReference"/>
          <w:rFonts w:cstheme="minorHAnsi"/>
          <w:color w:val="000000" w:themeColor="text1"/>
        </w:rPr>
        <w:footnoteReference w:id="1"/>
      </w:r>
      <w:r w:rsidR="00B92D5B" w:rsidRPr="00123579">
        <w:rPr>
          <w:rFonts w:cstheme="minorHAnsi"/>
          <w:color w:val="000000" w:themeColor="text1"/>
        </w:rPr>
        <w:t>:</w:t>
      </w:r>
    </w:p>
    <w:p w14:paraId="2A76399A" w14:textId="77777777" w:rsidR="00C12B7C" w:rsidRPr="007B4A9B" w:rsidRDefault="00E635BD" w:rsidP="00B92D5B">
      <w:pPr>
        <w:pStyle w:val="ListParagraph"/>
        <w:numPr>
          <w:ilvl w:val="0"/>
          <w:numId w:val="2"/>
        </w:numPr>
        <w:rPr>
          <w:rFonts w:cstheme="minorHAnsi"/>
          <w:color w:val="000000" w:themeColor="text1"/>
        </w:rPr>
      </w:pPr>
      <w:r w:rsidRPr="007B4A9B">
        <w:rPr>
          <w:rFonts w:cstheme="minorHAnsi"/>
          <w:color w:val="000000" w:themeColor="text1"/>
        </w:rPr>
        <w:t>this does not mean that the need for renewable energy automatically overrides environmental protections and the planning concerns of local communities</w:t>
      </w:r>
      <w:r w:rsidR="00C12B7C" w:rsidRPr="007B4A9B">
        <w:rPr>
          <w:rFonts w:cstheme="minorHAnsi"/>
          <w:color w:val="000000" w:themeColor="text1"/>
        </w:rPr>
        <w:t>.</w:t>
      </w:r>
    </w:p>
    <w:p w14:paraId="38B81399" w14:textId="0A13988A" w:rsidR="00E635BD" w:rsidRPr="007B4A9B" w:rsidRDefault="00E635BD" w:rsidP="00B92D5B">
      <w:pPr>
        <w:pStyle w:val="ListParagraph"/>
        <w:numPr>
          <w:ilvl w:val="0"/>
          <w:numId w:val="2"/>
        </w:numPr>
        <w:rPr>
          <w:rFonts w:cstheme="minorHAnsi"/>
          <w:color w:val="000000" w:themeColor="text1"/>
        </w:rPr>
      </w:pPr>
      <w:r w:rsidRPr="007B4A9B">
        <w:rPr>
          <w:rFonts w:cstheme="minorHAnsi"/>
          <w:color w:val="000000" w:themeColor="text1"/>
        </w:rPr>
        <w:t xml:space="preserve">it is important that the planning concerns of local communities </w:t>
      </w:r>
      <w:proofErr w:type="gramStart"/>
      <w:r w:rsidRPr="007B4A9B">
        <w:rPr>
          <w:rFonts w:cstheme="minorHAnsi"/>
          <w:color w:val="000000" w:themeColor="text1"/>
        </w:rPr>
        <w:t>are properly heard</w:t>
      </w:r>
      <w:proofErr w:type="gramEnd"/>
      <w:r w:rsidRPr="007B4A9B">
        <w:rPr>
          <w:rFonts w:cstheme="minorHAnsi"/>
          <w:color w:val="000000" w:themeColor="text1"/>
        </w:rPr>
        <w:t xml:space="preserve"> in matters that directly affect them</w:t>
      </w:r>
      <w:r w:rsidR="00F21E60">
        <w:rPr>
          <w:rFonts w:cstheme="minorHAnsi"/>
          <w:color w:val="000000" w:themeColor="text1"/>
        </w:rPr>
        <w:t>.</w:t>
      </w:r>
    </w:p>
    <w:p w14:paraId="728EFAA2" w14:textId="1E0A0A61" w:rsidR="00B92D5B" w:rsidRPr="007B4A9B" w:rsidRDefault="00F21E60" w:rsidP="00B92D5B">
      <w:pPr>
        <w:pStyle w:val="ListParagraph"/>
        <w:numPr>
          <w:ilvl w:val="0"/>
          <w:numId w:val="2"/>
        </w:numPr>
        <w:rPr>
          <w:rFonts w:cstheme="minorHAnsi"/>
          <w:color w:val="000000" w:themeColor="text1"/>
        </w:rPr>
      </w:pPr>
      <w:r>
        <w:rPr>
          <w:rFonts w:cstheme="minorHAnsi"/>
          <w:color w:val="000000" w:themeColor="text1"/>
        </w:rPr>
        <w:t>i</w:t>
      </w:r>
      <w:r w:rsidR="00891578" w:rsidRPr="007B4A9B">
        <w:rPr>
          <w:rFonts w:cstheme="minorHAnsi"/>
          <w:color w:val="000000" w:themeColor="text1"/>
        </w:rPr>
        <w:t xml:space="preserve">n </w:t>
      </w:r>
      <w:r w:rsidR="00E635BD" w:rsidRPr="007B4A9B">
        <w:rPr>
          <w:rFonts w:cstheme="minorHAnsi"/>
          <w:color w:val="000000" w:themeColor="text1"/>
        </w:rPr>
        <w:t xml:space="preserve">considering locations, local planning authorities will need to ensure they </w:t>
      </w:r>
      <w:proofErr w:type="gramStart"/>
      <w:r w:rsidR="00E635BD" w:rsidRPr="007B4A9B">
        <w:rPr>
          <w:rFonts w:cstheme="minorHAnsi"/>
          <w:color w:val="000000" w:themeColor="text1"/>
        </w:rPr>
        <w:t>take into account</w:t>
      </w:r>
      <w:proofErr w:type="gramEnd"/>
      <w:r w:rsidR="00E635BD" w:rsidRPr="007B4A9B">
        <w:rPr>
          <w:rFonts w:cstheme="minorHAnsi"/>
          <w:color w:val="000000" w:themeColor="text1"/>
        </w:rPr>
        <w:t xml:space="preserve"> the requirements of the technology and, critically, the potential impacts on the local environment, including from cumulative impacts</w:t>
      </w:r>
      <w:r>
        <w:rPr>
          <w:rFonts w:cstheme="minorHAnsi"/>
          <w:color w:val="000000" w:themeColor="text1"/>
        </w:rPr>
        <w:t>.</w:t>
      </w:r>
    </w:p>
    <w:p w14:paraId="0CD08EA6" w14:textId="77777777" w:rsidR="00D67D5B" w:rsidRDefault="00F21E60" w:rsidP="00435E09">
      <w:pPr>
        <w:pStyle w:val="ListParagraph"/>
        <w:numPr>
          <w:ilvl w:val="0"/>
          <w:numId w:val="2"/>
        </w:numPr>
        <w:rPr>
          <w:rFonts w:cstheme="minorHAnsi"/>
          <w:color w:val="000000" w:themeColor="text1"/>
        </w:rPr>
      </w:pPr>
      <w:r>
        <w:rPr>
          <w:rFonts w:cstheme="minorHAnsi"/>
          <w:color w:val="000000" w:themeColor="text1"/>
        </w:rPr>
        <w:t>t</w:t>
      </w:r>
      <w:r w:rsidR="00E635BD" w:rsidRPr="007B4A9B">
        <w:rPr>
          <w:rFonts w:cstheme="minorHAnsi"/>
          <w:color w:val="000000" w:themeColor="text1"/>
        </w:rPr>
        <w:t xml:space="preserve">he views of local communities likely to </w:t>
      </w:r>
      <w:proofErr w:type="gramStart"/>
      <w:r w:rsidR="00E635BD" w:rsidRPr="007B4A9B">
        <w:rPr>
          <w:rFonts w:cstheme="minorHAnsi"/>
          <w:color w:val="000000" w:themeColor="text1"/>
        </w:rPr>
        <w:t>be affected</w:t>
      </w:r>
      <w:proofErr w:type="gramEnd"/>
      <w:r w:rsidR="00E635BD" w:rsidRPr="007B4A9B">
        <w:rPr>
          <w:rFonts w:cstheme="minorHAnsi"/>
          <w:color w:val="000000" w:themeColor="text1"/>
        </w:rPr>
        <w:t xml:space="preserve"> should be </w:t>
      </w:r>
      <w:r w:rsidR="00217303">
        <w:rPr>
          <w:rFonts w:cstheme="minorHAnsi"/>
          <w:color w:val="000000" w:themeColor="text1"/>
        </w:rPr>
        <w:t>taken into consideration.</w:t>
      </w:r>
    </w:p>
    <w:p w14:paraId="6A140747" w14:textId="77777777" w:rsidR="00724DE4" w:rsidRDefault="00724DE4" w:rsidP="00724DE4">
      <w:pPr>
        <w:rPr>
          <w:rFonts w:cstheme="minorHAnsi"/>
          <w:color w:val="000000" w:themeColor="text1"/>
        </w:rPr>
      </w:pPr>
    </w:p>
    <w:p w14:paraId="40DBB083" w14:textId="77777777" w:rsidR="00724DE4" w:rsidRPr="007B4A9B" w:rsidRDefault="00724DE4" w:rsidP="00724DE4">
      <w:pPr>
        <w:rPr>
          <w:rFonts w:cstheme="minorHAnsi"/>
          <w:color w:val="000000" w:themeColor="text1"/>
        </w:rPr>
      </w:pPr>
      <w:r w:rsidRPr="007B4A9B">
        <w:rPr>
          <w:rFonts w:cstheme="minorHAnsi"/>
          <w:color w:val="000000" w:themeColor="text1"/>
        </w:rPr>
        <w:t>The document provided to F</w:t>
      </w:r>
      <w:r>
        <w:rPr>
          <w:rFonts w:cstheme="minorHAnsi"/>
          <w:color w:val="000000" w:themeColor="text1"/>
        </w:rPr>
        <w:t>w</w:t>
      </w:r>
      <w:r w:rsidRPr="007B4A9B">
        <w:rPr>
          <w:rFonts w:cstheme="minorHAnsi"/>
          <w:color w:val="000000" w:themeColor="text1"/>
        </w:rPr>
        <w:t>SPC by Stroud District Council</w:t>
      </w:r>
      <w:r w:rsidRPr="007B4A9B">
        <w:rPr>
          <w:rStyle w:val="FootnoteReference"/>
          <w:rFonts w:cstheme="minorHAnsi"/>
          <w:color w:val="000000" w:themeColor="text1"/>
        </w:rPr>
        <w:footnoteReference w:id="2"/>
      </w:r>
      <w:r w:rsidRPr="007B4A9B">
        <w:rPr>
          <w:rFonts w:cstheme="minorHAnsi"/>
          <w:color w:val="000000" w:themeColor="text1"/>
        </w:rPr>
        <w:t>, clearly shows that the proposed development meets the criteria in column 2 of Schedule 2</w:t>
      </w:r>
      <w:r w:rsidRPr="007B4A9B">
        <w:rPr>
          <w:rStyle w:val="FootnoteReference"/>
          <w:rFonts w:cstheme="minorHAnsi"/>
          <w:color w:val="000000" w:themeColor="text1"/>
        </w:rPr>
        <w:footnoteReference w:id="3"/>
      </w:r>
      <w:r w:rsidRPr="007B4A9B">
        <w:rPr>
          <w:rFonts w:cstheme="minorHAnsi"/>
          <w:color w:val="000000" w:themeColor="text1"/>
        </w:rPr>
        <w:t xml:space="preserve"> – specifically, the proposed development is larger than 0.5 ha. However, this does not mean that an EIA </w:t>
      </w:r>
      <w:proofErr w:type="gramStart"/>
      <w:r w:rsidRPr="007B4A9B">
        <w:rPr>
          <w:rFonts w:cstheme="minorHAnsi"/>
          <w:color w:val="000000" w:themeColor="text1"/>
        </w:rPr>
        <w:t>is not required</w:t>
      </w:r>
      <w:proofErr w:type="gramEnd"/>
      <w:r>
        <w:rPr>
          <w:rFonts w:cstheme="minorHAnsi"/>
          <w:color w:val="000000" w:themeColor="text1"/>
        </w:rPr>
        <w:t>, as claimed by the developers;</w:t>
      </w:r>
      <w:r w:rsidRPr="007B4A9B">
        <w:rPr>
          <w:rFonts w:cstheme="minorHAnsi"/>
          <w:color w:val="000000" w:themeColor="text1"/>
        </w:rPr>
        <w:t xml:space="preserve"> this is only true if the development is not described in column one of Schedule 2. This </w:t>
      </w:r>
      <w:proofErr w:type="gramStart"/>
      <w:r w:rsidRPr="007B4A9B">
        <w:rPr>
          <w:rFonts w:cstheme="minorHAnsi"/>
          <w:color w:val="000000" w:themeColor="text1"/>
        </w:rPr>
        <w:t>is clearly shown</w:t>
      </w:r>
      <w:proofErr w:type="gramEnd"/>
      <w:r w:rsidRPr="007B4A9B">
        <w:rPr>
          <w:rFonts w:cstheme="minorHAnsi"/>
          <w:color w:val="000000" w:themeColor="text1"/>
        </w:rPr>
        <w:t xml:space="preserve"> in the relevant </w:t>
      </w:r>
      <w:r>
        <w:rPr>
          <w:rFonts w:cstheme="minorHAnsi"/>
          <w:color w:val="000000" w:themeColor="text1"/>
        </w:rPr>
        <w:t>His Majesty’s Government (</w:t>
      </w:r>
      <w:r w:rsidRPr="007B4A9B">
        <w:rPr>
          <w:rFonts w:cstheme="minorHAnsi"/>
          <w:color w:val="000000" w:themeColor="text1"/>
        </w:rPr>
        <w:t>HMG</w:t>
      </w:r>
      <w:r>
        <w:rPr>
          <w:rFonts w:cstheme="minorHAnsi"/>
          <w:color w:val="000000" w:themeColor="text1"/>
        </w:rPr>
        <w:t>)</w:t>
      </w:r>
      <w:r w:rsidRPr="007B4A9B">
        <w:rPr>
          <w:rFonts w:cstheme="minorHAnsi"/>
          <w:color w:val="000000" w:themeColor="text1"/>
        </w:rPr>
        <w:t xml:space="preserve"> guidance</w:t>
      </w:r>
      <w:r w:rsidRPr="007B4A9B">
        <w:rPr>
          <w:rStyle w:val="FootnoteReference"/>
          <w:rFonts w:cstheme="minorHAnsi"/>
          <w:color w:val="000000" w:themeColor="text1"/>
        </w:rPr>
        <w:footnoteReference w:id="4"/>
      </w:r>
      <w:r w:rsidRPr="007B4A9B">
        <w:rPr>
          <w:rFonts w:cstheme="minorHAnsi"/>
          <w:color w:val="000000" w:themeColor="text1"/>
        </w:rPr>
        <w:t>.</w:t>
      </w:r>
    </w:p>
    <w:p w14:paraId="470F5639" w14:textId="77777777" w:rsidR="00724DE4" w:rsidRPr="007B4A9B" w:rsidRDefault="00724DE4" w:rsidP="00724DE4">
      <w:pPr>
        <w:rPr>
          <w:rFonts w:cstheme="minorHAnsi"/>
          <w:color w:val="000000" w:themeColor="text1"/>
        </w:rPr>
      </w:pPr>
    </w:p>
    <w:p w14:paraId="326BB13C" w14:textId="77777777" w:rsidR="00724DE4" w:rsidRPr="007B4A9B" w:rsidRDefault="00724DE4" w:rsidP="00724DE4">
      <w:pPr>
        <w:rPr>
          <w:rFonts w:cstheme="minorHAnsi"/>
          <w:color w:val="000000" w:themeColor="text1"/>
        </w:rPr>
      </w:pPr>
      <w:r w:rsidRPr="007B4A9B">
        <w:rPr>
          <w:rFonts w:cstheme="minorHAnsi"/>
          <w:color w:val="000000" w:themeColor="text1"/>
        </w:rPr>
        <w:t>Taking into consideration the mandated actions given in Schedule 3:</w:t>
      </w:r>
    </w:p>
    <w:p w14:paraId="687B0D2E" w14:textId="77777777" w:rsidR="00724DE4" w:rsidRPr="007B4A9B" w:rsidRDefault="00724DE4" w:rsidP="00724DE4">
      <w:pPr>
        <w:ind w:left="720"/>
        <w:rPr>
          <w:rFonts w:cstheme="minorHAnsi"/>
          <w:color w:val="000000" w:themeColor="text1"/>
        </w:rPr>
      </w:pPr>
      <w:r w:rsidRPr="007B4A9B">
        <w:rPr>
          <w:rFonts w:cstheme="minorHAnsi"/>
          <w:color w:val="000000" w:themeColor="text1"/>
        </w:rPr>
        <w:t xml:space="preserve">“1. The characteristics of development must </w:t>
      </w:r>
      <w:proofErr w:type="gramStart"/>
      <w:r w:rsidRPr="007B4A9B">
        <w:rPr>
          <w:rFonts w:cstheme="minorHAnsi"/>
          <w:color w:val="000000" w:themeColor="text1"/>
        </w:rPr>
        <w:t>be considered</w:t>
      </w:r>
      <w:proofErr w:type="gramEnd"/>
      <w:r w:rsidRPr="007B4A9B">
        <w:rPr>
          <w:rFonts w:cstheme="minorHAnsi"/>
          <w:color w:val="000000" w:themeColor="text1"/>
        </w:rPr>
        <w:t xml:space="preserve"> with particular regard to—</w:t>
      </w:r>
    </w:p>
    <w:p w14:paraId="53B59B5D" w14:textId="77777777" w:rsidR="00724DE4" w:rsidRPr="007B4A9B" w:rsidRDefault="00724DE4" w:rsidP="00724DE4">
      <w:pPr>
        <w:ind w:left="720"/>
        <w:rPr>
          <w:rFonts w:cstheme="minorHAnsi"/>
          <w:color w:val="000000" w:themeColor="text1"/>
        </w:rPr>
      </w:pPr>
      <w:r w:rsidRPr="007B4A9B">
        <w:rPr>
          <w:rFonts w:cstheme="minorHAnsi"/>
          <w:color w:val="000000" w:themeColor="text1"/>
        </w:rPr>
        <w:t>(a) the size and design of the whole development.</w:t>
      </w:r>
    </w:p>
    <w:p w14:paraId="79163013" w14:textId="77777777" w:rsidR="00724DE4" w:rsidRPr="007B4A9B" w:rsidRDefault="00724DE4" w:rsidP="00724DE4">
      <w:pPr>
        <w:ind w:left="720"/>
        <w:rPr>
          <w:rFonts w:cstheme="minorHAnsi"/>
          <w:color w:val="000000" w:themeColor="text1"/>
        </w:rPr>
      </w:pPr>
      <w:r w:rsidRPr="007B4A9B">
        <w:rPr>
          <w:rFonts w:cstheme="minorHAnsi"/>
          <w:color w:val="000000" w:themeColor="text1"/>
        </w:rPr>
        <w:t>(b) cumulation with other existing development and/or approved development</w:t>
      </w:r>
      <w:r>
        <w:rPr>
          <w:rFonts w:cstheme="minorHAnsi"/>
          <w:color w:val="000000" w:themeColor="text1"/>
        </w:rPr>
        <w:t>.</w:t>
      </w:r>
    </w:p>
    <w:p w14:paraId="633F3B51" w14:textId="77777777" w:rsidR="00724DE4" w:rsidRPr="007B4A9B" w:rsidRDefault="00724DE4" w:rsidP="00724DE4">
      <w:pPr>
        <w:ind w:left="720"/>
        <w:rPr>
          <w:rFonts w:cstheme="minorHAnsi"/>
          <w:color w:val="000000" w:themeColor="text1"/>
        </w:rPr>
      </w:pPr>
      <w:r w:rsidRPr="007B4A9B">
        <w:rPr>
          <w:rFonts w:cstheme="minorHAnsi"/>
          <w:color w:val="000000" w:themeColor="text1"/>
        </w:rPr>
        <w:t>…</w:t>
      </w:r>
    </w:p>
    <w:p w14:paraId="0BD37A5B" w14:textId="77777777" w:rsidR="00724DE4" w:rsidRPr="007B4A9B" w:rsidRDefault="00724DE4" w:rsidP="00724DE4">
      <w:pPr>
        <w:ind w:left="720"/>
        <w:rPr>
          <w:rFonts w:cstheme="minorHAnsi"/>
          <w:color w:val="000000" w:themeColor="text1"/>
        </w:rPr>
      </w:pPr>
      <w:r w:rsidRPr="007B4A9B">
        <w:rPr>
          <w:rFonts w:cstheme="minorHAnsi"/>
          <w:color w:val="000000" w:themeColor="text1"/>
        </w:rPr>
        <w:t>(f) the risk of major accidents and/or disasters relevant to the development concerned, including those caused by climate change, in accordance with scientific knowledge.</w:t>
      </w:r>
    </w:p>
    <w:p w14:paraId="4B09A610" w14:textId="77777777" w:rsidR="00724DE4" w:rsidRPr="007B4A9B" w:rsidRDefault="00724DE4" w:rsidP="00724DE4">
      <w:pPr>
        <w:ind w:left="720"/>
        <w:rPr>
          <w:rFonts w:cstheme="minorHAnsi"/>
          <w:color w:val="000000" w:themeColor="text1"/>
        </w:rPr>
      </w:pPr>
      <w:r w:rsidRPr="007B4A9B">
        <w:rPr>
          <w:rFonts w:cstheme="minorHAnsi"/>
          <w:color w:val="000000" w:themeColor="text1"/>
        </w:rPr>
        <w:t>(g) the risks to human health (for example, due to water contamination or air pollution).”</w:t>
      </w:r>
      <w:r w:rsidRPr="007B4A9B">
        <w:rPr>
          <w:rStyle w:val="FootnoteReference"/>
          <w:rFonts w:cstheme="minorHAnsi"/>
          <w:color w:val="000000" w:themeColor="text1"/>
        </w:rPr>
        <w:footnoteReference w:id="5"/>
      </w:r>
    </w:p>
    <w:p w14:paraId="4C3485B5" w14:textId="77777777" w:rsidR="00724DE4" w:rsidRPr="007B4A9B" w:rsidRDefault="00724DE4" w:rsidP="00724DE4">
      <w:pPr>
        <w:rPr>
          <w:rFonts w:cstheme="minorHAnsi"/>
          <w:color w:val="000000" w:themeColor="text1"/>
        </w:rPr>
      </w:pPr>
    </w:p>
    <w:p w14:paraId="4069E39C" w14:textId="77777777" w:rsidR="00724DE4" w:rsidRDefault="00724DE4" w:rsidP="00724DE4">
      <w:pPr>
        <w:rPr>
          <w:rFonts w:cstheme="minorHAnsi"/>
          <w:color w:val="000000" w:themeColor="text1"/>
        </w:rPr>
      </w:pPr>
    </w:p>
    <w:p w14:paraId="1298EC54" w14:textId="77777777" w:rsidR="00724DE4" w:rsidRDefault="00724DE4" w:rsidP="00724DE4">
      <w:pPr>
        <w:rPr>
          <w:rFonts w:cstheme="minorHAnsi"/>
          <w:color w:val="000000" w:themeColor="text1"/>
        </w:rPr>
      </w:pPr>
      <w:r w:rsidRPr="007E5120">
        <w:rPr>
          <w:rFonts w:cstheme="minorHAnsi"/>
          <w:color w:val="000000" w:themeColor="text1"/>
        </w:rPr>
        <w:t>Further to these key facts, F</w:t>
      </w:r>
      <w:r>
        <w:rPr>
          <w:rFonts w:cstheme="minorHAnsi"/>
          <w:color w:val="000000" w:themeColor="text1"/>
        </w:rPr>
        <w:t>w</w:t>
      </w:r>
      <w:r w:rsidRPr="007E5120">
        <w:rPr>
          <w:rFonts w:cstheme="minorHAnsi"/>
          <w:color w:val="000000" w:themeColor="text1"/>
        </w:rPr>
        <w:t xml:space="preserve">SPC considers there are errors and omissions in the proposal that need to </w:t>
      </w:r>
      <w:proofErr w:type="gramStart"/>
      <w:r w:rsidRPr="007E5120">
        <w:rPr>
          <w:rFonts w:cstheme="minorHAnsi"/>
          <w:color w:val="000000" w:themeColor="text1"/>
        </w:rPr>
        <w:t>be considered</w:t>
      </w:r>
      <w:proofErr w:type="gramEnd"/>
      <w:r w:rsidRPr="009D413C">
        <w:rPr>
          <w:rFonts w:cstheme="minorHAnsi"/>
          <w:color w:val="000000" w:themeColor="text1"/>
        </w:rPr>
        <w:t xml:space="preserve">, in particular, the lack of any mention of risks that are associated with the proposed </w:t>
      </w:r>
      <w:r w:rsidRPr="009D413C">
        <w:rPr>
          <w:rFonts w:cstheme="minorHAnsi"/>
          <w:color w:val="000000" w:themeColor="text1"/>
        </w:rPr>
        <w:lastRenderedPageBreak/>
        <w:t xml:space="preserve">development. </w:t>
      </w:r>
      <w:proofErr w:type="gramStart"/>
      <w:r w:rsidRPr="009D413C">
        <w:rPr>
          <w:rFonts w:cstheme="minorHAnsi"/>
          <w:color w:val="000000" w:themeColor="text1"/>
        </w:rPr>
        <w:t>Some of</w:t>
      </w:r>
      <w:proofErr w:type="gramEnd"/>
      <w:r w:rsidRPr="009D413C">
        <w:rPr>
          <w:rFonts w:cstheme="minorHAnsi"/>
          <w:color w:val="000000" w:themeColor="text1"/>
        </w:rPr>
        <w:t xml:space="preserve"> these are described below, based on</w:t>
      </w:r>
      <w:r w:rsidRPr="002016DA">
        <w:rPr>
          <w:rFonts w:cstheme="minorHAnsi"/>
          <w:color w:val="0000FF"/>
        </w:rPr>
        <w:t xml:space="preserve"> </w:t>
      </w:r>
      <w:r w:rsidRPr="007E5120">
        <w:rPr>
          <w:rFonts w:cstheme="minorHAnsi"/>
          <w:color w:val="000000" w:themeColor="text1"/>
        </w:rPr>
        <w:t>the</w:t>
      </w:r>
      <w:r>
        <w:rPr>
          <w:rFonts w:cstheme="minorHAnsi"/>
          <w:color w:val="000000" w:themeColor="text1"/>
        </w:rPr>
        <w:t xml:space="preserve"> submitted</w:t>
      </w:r>
      <w:r w:rsidRPr="007E5120">
        <w:rPr>
          <w:rFonts w:cstheme="minorHAnsi"/>
          <w:color w:val="000000" w:themeColor="text1"/>
        </w:rPr>
        <w:t xml:space="preserve"> proposal and our analysis of the HMG Environmental Impact Assessment Screening Checklist</w:t>
      </w:r>
      <w:r w:rsidRPr="007E5120">
        <w:rPr>
          <w:rStyle w:val="FootnoteReference"/>
          <w:rFonts w:cstheme="minorHAnsi"/>
          <w:b/>
          <w:bCs/>
          <w:color w:val="000000" w:themeColor="text1"/>
        </w:rPr>
        <w:footnoteReference w:id="6"/>
      </w:r>
      <w:r w:rsidRPr="007E5120">
        <w:rPr>
          <w:rFonts w:cstheme="minorHAnsi"/>
          <w:color w:val="000000" w:themeColor="text1"/>
        </w:rPr>
        <w:t xml:space="preserve"> (EIASC) attached</w:t>
      </w:r>
      <w:r w:rsidRPr="007E5120">
        <w:rPr>
          <w:rStyle w:val="FootnoteReference"/>
          <w:rFonts w:cstheme="minorHAnsi"/>
          <w:color w:val="000000" w:themeColor="text1"/>
        </w:rPr>
        <w:footnoteReference w:id="7"/>
      </w:r>
      <w:r w:rsidRPr="007E5120">
        <w:rPr>
          <w:rFonts w:cstheme="minorHAnsi"/>
          <w:color w:val="000000" w:themeColor="text1"/>
        </w:rPr>
        <w:t>.</w:t>
      </w:r>
    </w:p>
    <w:p w14:paraId="102C5F68" w14:textId="77777777" w:rsidR="00724DE4" w:rsidRDefault="00724DE4" w:rsidP="00724DE4">
      <w:pPr>
        <w:rPr>
          <w:rFonts w:cstheme="minorHAnsi"/>
          <w:color w:val="000000" w:themeColor="text1"/>
        </w:rPr>
      </w:pPr>
    </w:p>
    <w:p w14:paraId="515D7541" w14:textId="77777777" w:rsidR="00724DE4" w:rsidRDefault="00724DE4" w:rsidP="00724DE4">
      <w:pPr>
        <w:rPr>
          <w:rFonts w:cstheme="minorHAnsi"/>
          <w:b/>
          <w:bCs/>
          <w:color w:val="000000" w:themeColor="text1"/>
        </w:rPr>
      </w:pPr>
      <w:r>
        <w:rPr>
          <w:rFonts w:cstheme="minorHAnsi"/>
          <w:b/>
          <w:bCs/>
          <w:color w:val="000000" w:themeColor="text1"/>
        </w:rPr>
        <w:t>3 The site and its context</w:t>
      </w:r>
    </w:p>
    <w:p w14:paraId="096827BE" w14:textId="77777777" w:rsidR="00724DE4" w:rsidRDefault="00724DE4" w:rsidP="00724DE4">
      <w:pPr>
        <w:rPr>
          <w:rFonts w:cstheme="minorHAnsi"/>
          <w:b/>
          <w:bCs/>
          <w:color w:val="000000" w:themeColor="text1"/>
        </w:rPr>
      </w:pPr>
      <w:r>
        <w:rPr>
          <w:rFonts w:cstheme="minorHAnsi"/>
          <w:b/>
          <w:bCs/>
          <w:color w:val="000000" w:themeColor="text1"/>
        </w:rPr>
        <w:t>3.5 Heritage</w:t>
      </w:r>
    </w:p>
    <w:p w14:paraId="7BC9516D" w14:textId="77777777" w:rsidR="00724DE4" w:rsidRPr="003E5D40" w:rsidRDefault="00724DE4" w:rsidP="00724DE4">
      <w:pPr>
        <w:rPr>
          <w:rFonts w:cstheme="minorHAnsi"/>
        </w:rPr>
      </w:pPr>
      <w:r>
        <w:rPr>
          <w:rFonts w:cstheme="minorHAnsi"/>
          <w:color w:val="000000" w:themeColor="text1"/>
        </w:rPr>
        <w:t xml:space="preserve">EIASC 12.1- </w:t>
      </w:r>
      <w:proofErr w:type="gramStart"/>
      <w:r>
        <w:rPr>
          <w:rFonts w:cstheme="minorHAnsi"/>
          <w:color w:val="000000" w:themeColor="text1"/>
        </w:rPr>
        <w:t>several</w:t>
      </w:r>
      <w:proofErr w:type="gramEnd"/>
      <w:r>
        <w:rPr>
          <w:rFonts w:cstheme="minorHAnsi"/>
          <w:color w:val="000000" w:themeColor="text1"/>
        </w:rPr>
        <w:t xml:space="preserve"> listed buildings have been omitted, and the PC consider a distance of only 500m to </w:t>
      </w:r>
      <w:r w:rsidRPr="003E5D40">
        <w:rPr>
          <w:rFonts w:cstheme="minorHAnsi"/>
        </w:rPr>
        <w:t>be insufficient and misleading.</w:t>
      </w:r>
    </w:p>
    <w:p w14:paraId="7545C5A5" w14:textId="77777777" w:rsidR="00724DE4" w:rsidRDefault="00724DE4" w:rsidP="00724DE4">
      <w:pPr>
        <w:rPr>
          <w:rFonts w:cstheme="minorHAnsi"/>
          <w:color w:val="000000" w:themeColor="text1"/>
        </w:rPr>
      </w:pPr>
    </w:p>
    <w:p w14:paraId="10BC3F4F" w14:textId="77777777" w:rsidR="00724DE4" w:rsidRDefault="00724DE4" w:rsidP="00724DE4">
      <w:pPr>
        <w:rPr>
          <w:rFonts w:cstheme="minorHAnsi"/>
          <w:b/>
          <w:bCs/>
          <w:color w:val="000000" w:themeColor="text1"/>
        </w:rPr>
      </w:pPr>
      <w:r w:rsidRPr="003372E1">
        <w:rPr>
          <w:rFonts w:cstheme="minorHAnsi"/>
          <w:b/>
          <w:bCs/>
          <w:color w:val="000000" w:themeColor="text1"/>
        </w:rPr>
        <w:t>3.6 Ecology</w:t>
      </w:r>
    </w:p>
    <w:p w14:paraId="20D570A0" w14:textId="77777777" w:rsidR="00724DE4" w:rsidRDefault="00724DE4" w:rsidP="00724DE4">
      <w:r>
        <w:rPr>
          <w:rFonts w:cstheme="minorHAnsi"/>
          <w:color w:val="000000" w:themeColor="text1"/>
        </w:rPr>
        <w:t xml:space="preserve">EIASC 10.1, 10.2 – </w:t>
      </w:r>
      <w:proofErr w:type="gramStart"/>
      <w:r>
        <w:rPr>
          <w:rFonts w:cstheme="minorHAnsi"/>
          <w:color w:val="000000" w:themeColor="text1"/>
        </w:rPr>
        <w:t>several</w:t>
      </w:r>
      <w:proofErr w:type="gramEnd"/>
      <w:r>
        <w:rPr>
          <w:rFonts w:cstheme="minorHAnsi"/>
          <w:color w:val="000000" w:themeColor="text1"/>
        </w:rPr>
        <w:t xml:space="preserve"> sites of international and national significance have been critically omitted, </w:t>
      </w:r>
      <w:r w:rsidRPr="00B63B03">
        <w:rPr>
          <w:color w:val="000000" w:themeColor="text1"/>
        </w:rPr>
        <w:t>sites w</w:t>
      </w:r>
      <w:r>
        <w:t>hich should require a Habitats Regulations Assessment (HRA).</w:t>
      </w:r>
    </w:p>
    <w:p w14:paraId="374E6312" w14:textId="77777777" w:rsidR="00724DE4" w:rsidRDefault="00724DE4" w:rsidP="00724DE4">
      <w:pPr>
        <w:rPr>
          <w:rFonts w:cstheme="minorHAnsi"/>
          <w:color w:val="000000" w:themeColor="text1"/>
        </w:rPr>
      </w:pPr>
    </w:p>
    <w:p w14:paraId="553B852D" w14:textId="77777777" w:rsidR="00724DE4" w:rsidRPr="00D15DA1" w:rsidRDefault="00724DE4" w:rsidP="00724DE4">
      <w:pPr>
        <w:rPr>
          <w:rFonts w:cstheme="minorHAnsi"/>
          <w:b/>
          <w:bCs/>
          <w:color w:val="000000" w:themeColor="text1"/>
        </w:rPr>
      </w:pPr>
      <w:r w:rsidRPr="00D15DA1">
        <w:rPr>
          <w:rFonts w:cstheme="minorHAnsi"/>
          <w:b/>
          <w:bCs/>
          <w:color w:val="000000" w:themeColor="text1"/>
        </w:rPr>
        <w:t>3.7 Hydrology</w:t>
      </w:r>
    </w:p>
    <w:p w14:paraId="6770EECE" w14:textId="77777777" w:rsidR="00724DE4" w:rsidRDefault="00724DE4" w:rsidP="00724DE4">
      <w:pPr>
        <w:rPr>
          <w:rFonts w:cstheme="minorHAnsi"/>
          <w:color w:val="000000" w:themeColor="text1"/>
        </w:rPr>
      </w:pPr>
      <w:r>
        <w:rPr>
          <w:rFonts w:cstheme="minorHAnsi"/>
          <w:color w:val="000000" w:themeColor="text1"/>
        </w:rPr>
        <w:t>EIASC 9.1 – It has come to the PC’s attention that the Environment Agency (EA) has updated its Shoreline Management Plan (SMP), as of 2025 their guidance is managed retreat which could have significant consequences in a Level 3 Flood Zone. Combine this with serious concerns about the integrity of the Gloucester Sharpness Canal sides, the risks of flooding the Battery Energy Storage System (</w:t>
      </w:r>
      <w:r w:rsidRPr="00A1400C">
        <w:rPr>
          <w:rFonts w:cstheme="minorHAnsi"/>
          <w:color w:val="000000" w:themeColor="text1"/>
        </w:rPr>
        <w:t>BESS</w:t>
      </w:r>
      <w:r>
        <w:rPr>
          <w:rFonts w:cstheme="minorHAnsi"/>
          <w:color w:val="000000" w:themeColor="text1"/>
        </w:rPr>
        <w:t>) are significantly higher, with all the toxic emissions and contamination that could cause in all the varied water courses.</w:t>
      </w:r>
    </w:p>
    <w:p w14:paraId="72863E68" w14:textId="77777777" w:rsidR="00724DE4" w:rsidRDefault="00724DE4" w:rsidP="00724DE4">
      <w:pPr>
        <w:rPr>
          <w:rFonts w:cstheme="minorHAnsi"/>
          <w:color w:val="000000" w:themeColor="text1"/>
        </w:rPr>
      </w:pPr>
    </w:p>
    <w:p w14:paraId="2315195D" w14:textId="77777777" w:rsidR="00724DE4" w:rsidRPr="00C6611D" w:rsidRDefault="00724DE4" w:rsidP="00724DE4">
      <w:pPr>
        <w:rPr>
          <w:rFonts w:cstheme="minorHAnsi"/>
          <w:color w:val="000000" w:themeColor="text1"/>
        </w:rPr>
      </w:pPr>
      <w:r w:rsidRPr="00C6611D">
        <w:rPr>
          <w:rFonts w:cstheme="minorHAnsi"/>
          <w:color w:val="000000" w:themeColor="text1"/>
        </w:rPr>
        <w:t>F</w:t>
      </w:r>
      <w:r>
        <w:rPr>
          <w:rFonts w:cstheme="minorHAnsi"/>
          <w:color w:val="000000" w:themeColor="text1"/>
        </w:rPr>
        <w:t>wSP</w:t>
      </w:r>
      <w:r w:rsidRPr="00C6611D">
        <w:rPr>
          <w:rFonts w:cstheme="minorHAnsi"/>
          <w:color w:val="000000" w:themeColor="text1"/>
        </w:rPr>
        <w:t>C agrees with the developer for the need for the EA to provide a breech analysis. Due to the significant relevance of the EA breech analysis on the proposed site, F</w:t>
      </w:r>
      <w:r>
        <w:rPr>
          <w:rFonts w:cstheme="minorHAnsi"/>
          <w:color w:val="000000" w:themeColor="text1"/>
        </w:rPr>
        <w:t>w</w:t>
      </w:r>
      <w:r w:rsidRPr="00C6611D">
        <w:rPr>
          <w:rFonts w:cstheme="minorHAnsi"/>
          <w:color w:val="000000" w:themeColor="text1"/>
        </w:rPr>
        <w:t xml:space="preserve">SPC notes that the EA breech analysis must be delivered to </w:t>
      </w:r>
      <w:proofErr w:type="gramStart"/>
      <w:r w:rsidRPr="00C6611D">
        <w:rPr>
          <w:rFonts w:cstheme="minorHAnsi"/>
          <w:color w:val="000000" w:themeColor="text1"/>
        </w:rPr>
        <w:t>SDC</w:t>
      </w:r>
      <w:proofErr w:type="gramEnd"/>
      <w:r w:rsidRPr="00C6611D">
        <w:rPr>
          <w:rFonts w:cstheme="minorHAnsi"/>
          <w:color w:val="000000" w:themeColor="text1"/>
        </w:rPr>
        <w:t xml:space="preserve"> and the Parish Councils affected by the proposed development before the planning process proceeds any further.</w:t>
      </w:r>
    </w:p>
    <w:p w14:paraId="7ECB085F" w14:textId="77777777" w:rsidR="00724DE4" w:rsidRDefault="00724DE4" w:rsidP="00724DE4">
      <w:pPr>
        <w:rPr>
          <w:rFonts w:cstheme="minorHAnsi"/>
          <w:color w:val="000000" w:themeColor="text1"/>
        </w:rPr>
      </w:pPr>
    </w:p>
    <w:p w14:paraId="1BD0D698" w14:textId="77777777" w:rsidR="00724DE4" w:rsidRDefault="00724DE4" w:rsidP="00724DE4">
      <w:pPr>
        <w:rPr>
          <w:rFonts w:cstheme="minorHAnsi"/>
          <w:b/>
          <w:bCs/>
          <w:color w:val="000000" w:themeColor="text1"/>
        </w:rPr>
      </w:pPr>
      <w:r>
        <w:rPr>
          <w:rFonts w:cstheme="minorHAnsi"/>
          <w:b/>
          <w:bCs/>
          <w:color w:val="000000" w:themeColor="text1"/>
        </w:rPr>
        <w:t>5 The proposed development</w:t>
      </w:r>
    </w:p>
    <w:p w14:paraId="35C5437C" w14:textId="77777777" w:rsidR="00724DE4" w:rsidRPr="00701846" w:rsidRDefault="00724DE4" w:rsidP="00724DE4">
      <w:pPr>
        <w:rPr>
          <w:rFonts w:cstheme="minorHAnsi"/>
          <w:b/>
          <w:bCs/>
          <w:color w:val="000000" w:themeColor="text1"/>
        </w:rPr>
      </w:pPr>
      <w:r w:rsidRPr="00701846">
        <w:rPr>
          <w:rFonts w:cstheme="minorHAnsi"/>
          <w:b/>
          <w:bCs/>
          <w:color w:val="000000" w:themeColor="text1"/>
        </w:rPr>
        <w:t>5.6 Decommissioning</w:t>
      </w:r>
    </w:p>
    <w:p w14:paraId="6BBAC3B6" w14:textId="77777777" w:rsidR="00724DE4" w:rsidRDefault="00724DE4" w:rsidP="00724DE4">
      <w:pPr>
        <w:rPr>
          <w:rFonts w:cstheme="minorHAnsi"/>
          <w:color w:val="000000" w:themeColor="text1"/>
        </w:rPr>
      </w:pPr>
      <w:r>
        <w:rPr>
          <w:rFonts w:cstheme="minorHAnsi"/>
          <w:color w:val="000000" w:themeColor="text1"/>
        </w:rPr>
        <w:t>EIASC 6.1</w:t>
      </w:r>
    </w:p>
    <w:p w14:paraId="76F30AE2" w14:textId="77777777" w:rsidR="00724DE4" w:rsidRPr="00157BE5" w:rsidRDefault="00724DE4" w:rsidP="00724DE4">
      <w:pPr>
        <w:rPr>
          <w:color w:val="000000" w:themeColor="text1"/>
        </w:rPr>
      </w:pPr>
      <w:r>
        <w:rPr>
          <w:color w:val="000000" w:themeColor="text1"/>
        </w:rPr>
        <w:t xml:space="preserve">FwSPC </w:t>
      </w:r>
      <w:r w:rsidRPr="00157BE5">
        <w:rPr>
          <w:color w:val="000000" w:themeColor="text1"/>
        </w:rPr>
        <w:t xml:space="preserve">believe that at the end of its life, the proposed industrial site will leave significant waste. It is not clear how this waste will </w:t>
      </w:r>
      <w:proofErr w:type="gramStart"/>
      <w:r w:rsidRPr="00157BE5">
        <w:rPr>
          <w:color w:val="000000" w:themeColor="text1"/>
        </w:rPr>
        <w:t>be recycled</w:t>
      </w:r>
      <w:proofErr w:type="gramEnd"/>
      <w:r w:rsidRPr="00157BE5">
        <w:rPr>
          <w:color w:val="000000" w:themeColor="text1"/>
        </w:rPr>
        <w:t xml:space="preserve"> effectively. Also noting the lifespan of the proposed development is beyond that advised by the solar industry itself (advised life 25 years). </w:t>
      </w:r>
      <w:r>
        <w:rPr>
          <w:color w:val="000000" w:themeColor="text1"/>
        </w:rPr>
        <w:t>FwSPC</w:t>
      </w:r>
      <w:r w:rsidRPr="00157BE5">
        <w:rPr>
          <w:color w:val="000000" w:themeColor="text1"/>
        </w:rPr>
        <w:t xml:space="preserve"> do not consider a development designed to last 40+ years to be temporary, it should </w:t>
      </w:r>
      <w:proofErr w:type="gramStart"/>
      <w:r w:rsidRPr="00157BE5">
        <w:rPr>
          <w:color w:val="000000" w:themeColor="text1"/>
        </w:rPr>
        <w:t>be considered</w:t>
      </w:r>
      <w:proofErr w:type="gramEnd"/>
      <w:r w:rsidRPr="00157BE5">
        <w:rPr>
          <w:color w:val="000000" w:themeColor="text1"/>
        </w:rPr>
        <w:t xml:space="preserve"> as affecting more than two generations of local residents.</w:t>
      </w:r>
    </w:p>
    <w:p w14:paraId="64F58459" w14:textId="77777777" w:rsidR="00724DE4" w:rsidRDefault="00724DE4" w:rsidP="00724DE4">
      <w:pPr>
        <w:rPr>
          <w:b/>
          <w:bCs/>
        </w:rPr>
      </w:pPr>
    </w:p>
    <w:p w14:paraId="39E33B1A" w14:textId="77777777" w:rsidR="00724DE4" w:rsidRDefault="00724DE4" w:rsidP="00724DE4">
      <w:pPr>
        <w:rPr>
          <w:b/>
          <w:bCs/>
        </w:rPr>
      </w:pPr>
      <w:r>
        <w:rPr>
          <w:b/>
          <w:bCs/>
        </w:rPr>
        <w:t>6 Assessment of potential environmental effects</w:t>
      </w:r>
    </w:p>
    <w:p w14:paraId="5D5F1615" w14:textId="77777777" w:rsidR="00724DE4" w:rsidRPr="001975E4" w:rsidRDefault="00724DE4" w:rsidP="00724DE4">
      <w:pPr>
        <w:rPr>
          <w:b/>
          <w:bCs/>
        </w:rPr>
      </w:pPr>
      <w:r w:rsidRPr="001975E4">
        <w:rPr>
          <w:b/>
          <w:bCs/>
        </w:rPr>
        <w:t>6.1 Environmentally sensitive area</w:t>
      </w:r>
    </w:p>
    <w:p w14:paraId="23DF01F7" w14:textId="77777777" w:rsidR="00724DE4" w:rsidRDefault="00724DE4" w:rsidP="00724DE4">
      <w:r>
        <w:t>EIASC 10.1, 10.2</w:t>
      </w:r>
    </w:p>
    <w:p w14:paraId="3D5B2E82" w14:textId="77777777" w:rsidR="00724DE4" w:rsidRPr="00AB7DC1" w:rsidRDefault="00724DE4" w:rsidP="00724DE4">
      <w:r>
        <w:t xml:space="preserve">There are critical omissions of internationally and nationally recognised sites which should require </w:t>
      </w:r>
      <w:proofErr w:type="gramStart"/>
      <w:r>
        <w:t>an</w:t>
      </w:r>
      <w:proofErr w:type="gramEnd"/>
      <w:r>
        <w:t xml:space="preserve"> </w:t>
      </w:r>
      <w:r w:rsidRPr="00AB7DC1">
        <w:t>Habitats Regulations Assessment (HRA).</w:t>
      </w:r>
    </w:p>
    <w:p w14:paraId="6E13F988" w14:textId="77777777" w:rsidR="00724DE4" w:rsidRDefault="00724DE4" w:rsidP="00724DE4"/>
    <w:p w14:paraId="0F58BB1D" w14:textId="77777777" w:rsidR="00724DE4" w:rsidRPr="009045AB" w:rsidRDefault="00724DE4" w:rsidP="00724DE4">
      <w:pPr>
        <w:rPr>
          <w:b/>
          <w:bCs/>
        </w:rPr>
      </w:pPr>
      <w:r w:rsidRPr="009045AB">
        <w:rPr>
          <w:b/>
          <w:bCs/>
        </w:rPr>
        <w:t>6.2 Natural Resources</w:t>
      </w:r>
    </w:p>
    <w:p w14:paraId="29B5053A" w14:textId="7ACD170A" w:rsidR="00724DE4" w:rsidRDefault="00724DE4" w:rsidP="00724DE4">
      <w:r w:rsidRPr="00F477A8">
        <w:rPr>
          <w:color w:val="000000" w:themeColor="text1"/>
        </w:rPr>
        <w:t>As there is no</w:t>
      </w:r>
      <w:r>
        <w:rPr>
          <w:color w:val="000000" w:themeColor="text1"/>
        </w:rPr>
        <w:t xml:space="preserve"> </w:t>
      </w:r>
      <w:r w:rsidRPr="00AB7DC1">
        <w:t xml:space="preserve">Department for Environment, Food and Rural Affairs (DEFRA) </w:t>
      </w:r>
      <w:r w:rsidRPr="00F477A8">
        <w:rPr>
          <w:color w:val="000000" w:themeColor="text1"/>
        </w:rPr>
        <w:t xml:space="preserve">assessment of the grading of the site, and as SDC’s own assessment shows the site as Grade 3, </w:t>
      </w:r>
      <w:r>
        <w:rPr>
          <w:color w:val="000000" w:themeColor="text1"/>
        </w:rPr>
        <w:t>FwSPC</w:t>
      </w:r>
      <w:r w:rsidRPr="00F477A8">
        <w:rPr>
          <w:color w:val="000000" w:themeColor="text1"/>
        </w:rPr>
        <w:t xml:space="preserve"> request a copy of the method and results </w:t>
      </w:r>
      <w:r>
        <w:t xml:space="preserve">of soil sampling </w:t>
      </w:r>
      <w:proofErr w:type="gramStart"/>
      <w:r>
        <w:t>carried out</w:t>
      </w:r>
      <w:proofErr w:type="gramEnd"/>
      <w:r>
        <w:t xml:space="preserve"> on the site.</w:t>
      </w:r>
    </w:p>
    <w:p w14:paraId="14FC6D87" w14:textId="77777777" w:rsidR="00724DE4" w:rsidRDefault="00724DE4" w:rsidP="00724DE4"/>
    <w:p w14:paraId="0596CE27" w14:textId="77777777" w:rsidR="00724DE4" w:rsidRDefault="00724DE4" w:rsidP="00724DE4"/>
    <w:p w14:paraId="3EB08099" w14:textId="77777777" w:rsidR="00724DE4" w:rsidRDefault="00724DE4" w:rsidP="00724DE4"/>
    <w:p w14:paraId="4810FF48" w14:textId="77777777" w:rsidR="001E1623" w:rsidRDefault="001E1623" w:rsidP="00724DE4">
      <w:pPr>
        <w:rPr>
          <w:color w:val="000000" w:themeColor="text1"/>
        </w:rPr>
      </w:pPr>
    </w:p>
    <w:p w14:paraId="507551E1" w14:textId="41B5F863" w:rsidR="00F4105B" w:rsidRPr="004C1DBF" w:rsidRDefault="00724DE4" w:rsidP="008D4F26">
      <w:pPr>
        <w:rPr>
          <w:b/>
          <w:bCs/>
        </w:rPr>
      </w:pPr>
      <w:r>
        <w:rPr>
          <w:b/>
          <w:bCs/>
        </w:rPr>
        <w:lastRenderedPageBreak/>
        <w:t>6</w:t>
      </w:r>
      <w:r w:rsidR="008B012F" w:rsidRPr="004C1DBF">
        <w:rPr>
          <w:b/>
          <w:bCs/>
        </w:rPr>
        <w:t>.4</w:t>
      </w:r>
      <w:r w:rsidR="004C1DBF">
        <w:rPr>
          <w:b/>
          <w:bCs/>
        </w:rPr>
        <w:t xml:space="preserve"> Pollution and Nuisances</w:t>
      </w:r>
    </w:p>
    <w:p w14:paraId="3A11097C" w14:textId="68F80D79" w:rsidR="004C1DBF" w:rsidRDefault="004C1DBF" w:rsidP="008D4F26">
      <w:r>
        <w:t xml:space="preserve">EIASC </w:t>
      </w:r>
      <w:r w:rsidR="00962C9B">
        <w:t>7.1</w:t>
      </w:r>
      <w:r w:rsidR="004345B9">
        <w:t>, 7.2,</w:t>
      </w:r>
      <w:r w:rsidR="00962C9B">
        <w:t xml:space="preserve"> </w:t>
      </w:r>
      <w:r w:rsidR="00CD2C65">
        <w:t xml:space="preserve">7.3, </w:t>
      </w:r>
      <w:r w:rsidR="007B0DC4">
        <w:t>8.1</w:t>
      </w:r>
      <w:r w:rsidR="00C64486">
        <w:t>, 8.2</w:t>
      </w:r>
    </w:p>
    <w:p w14:paraId="055613C7" w14:textId="70AF071A" w:rsidR="00D024C5" w:rsidRDefault="00D024C5" w:rsidP="008D4F26">
      <w:r>
        <w:t>The noise</w:t>
      </w:r>
      <w:r w:rsidR="006847EB">
        <w:t xml:space="preserve"> at all stages of this development </w:t>
      </w:r>
      <w:r w:rsidR="00210116">
        <w:t xml:space="preserve">is </w:t>
      </w:r>
      <w:r w:rsidR="006847EB">
        <w:t xml:space="preserve">such that a Noise Impact Assessment </w:t>
      </w:r>
      <w:r w:rsidR="00371BDF">
        <w:t xml:space="preserve">(NIA) </w:t>
      </w:r>
      <w:r w:rsidR="006847EB">
        <w:t>is a necessity.</w:t>
      </w:r>
      <w:r w:rsidR="00C64486">
        <w:t xml:space="preserve"> </w:t>
      </w:r>
    </w:p>
    <w:p w14:paraId="47D4F2DD" w14:textId="4B1A3691" w:rsidR="009045AB" w:rsidRDefault="003F36BB">
      <w:r>
        <w:t>As mentioned above, t</w:t>
      </w:r>
      <w:r w:rsidR="00322F05">
        <w:t xml:space="preserve">here </w:t>
      </w:r>
      <w:r w:rsidRPr="003F36BB">
        <w:rPr>
          <w:color w:val="0000FF"/>
        </w:rPr>
        <w:t xml:space="preserve">is </w:t>
      </w:r>
      <w:r w:rsidR="00322F05">
        <w:t xml:space="preserve">no acknowledgement of </w:t>
      </w:r>
      <w:r>
        <w:t>r</w:t>
      </w:r>
      <w:r w:rsidR="00322F05">
        <w:t>isk</w:t>
      </w:r>
      <w:r>
        <w:t>s</w:t>
      </w:r>
      <w:r w:rsidR="00322F05">
        <w:t xml:space="preserve"> </w:t>
      </w:r>
      <w:r w:rsidRPr="00592501">
        <w:rPr>
          <w:color w:val="000000" w:themeColor="text1"/>
        </w:rPr>
        <w:t>a</w:t>
      </w:r>
      <w:r w:rsidR="000836D1" w:rsidRPr="00592501">
        <w:rPr>
          <w:color w:val="000000" w:themeColor="text1"/>
        </w:rPr>
        <w:t xml:space="preserve">ssociated </w:t>
      </w:r>
      <w:r w:rsidR="00322F05" w:rsidRPr="00592501">
        <w:rPr>
          <w:color w:val="000000" w:themeColor="text1"/>
        </w:rPr>
        <w:t>w</w:t>
      </w:r>
      <w:r w:rsidR="00322F05">
        <w:t>ith BE</w:t>
      </w:r>
      <w:r w:rsidR="00F11D59">
        <w:t>.</w:t>
      </w:r>
    </w:p>
    <w:p w14:paraId="5AF98490" w14:textId="77777777" w:rsidR="00592501" w:rsidRDefault="00592501"/>
    <w:p w14:paraId="4EDED05D" w14:textId="09351AFE" w:rsidR="009E60BA" w:rsidRPr="009E60BA" w:rsidRDefault="009E60BA">
      <w:pPr>
        <w:rPr>
          <w:b/>
          <w:bCs/>
        </w:rPr>
      </w:pPr>
      <w:r w:rsidRPr="009E60BA">
        <w:rPr>
          <w:b/>
          <w:bCs/>
        </w:rPr>
        <w:t>6.5 Population and Human Health</w:t>
      </w:r>
    </w:p>
    <w:p w14:paraId="2825B930" w14:textId="34D1BD80" w:rsidR="009E60BA" w:rsidRPr="00F477A8" w:rsidRDefault="009E60BA">
      <w:pPr>
        <w:rPr>
          <w:color w:val="000000" w:themeColor="text1"/>
        </w:rPr>
      </w:pPr>
      <w:r>
        <w:t xml:space="preserve">EIASC </w:t>
      </w:r>
      <w:r w:rsidR="004345B9">
        <w:t xml:space="preserve">7.1, </w:t>
      </w:r>
      <w:r w:rsidR="003E2552">
        <w:t xml:space="preserve">7.2, </w:t>
      </w:r>
      <w:r w:rsidR="004345B9">
        <w:t xml:space="preserve">7.3, </w:t>
      </w:r>
      <w:r w:rsidR="00F52788">
        <w:t>8.1</w:t>
      </w:r>
      <w:r w:rsidR="00F52788" w:rsidRPr="00F477A8">
        <w:rPr>
          <w:color w:val="000000" w:themeColor="text1"/>
        </w:rPr>
        <w:t xml:space="preserve">, </w:t>
      </w:r>
      <w:r w:rsidR="00250249" w:rsidRPr="00F477A8">
        <w:rPr>
          <w:color w:val="000000" w:themeColor="text1"/>
        </w:rPr>
        <w:t>8.2</w:t>
      </w:r>
      <w:r w:rsidR="00C06FAC" w:rsidRPr="00F477A8">
        <w:rPr>
          <w:color w:val="000000" w:themeColor="text1"/>
        </w:rPr>
        <w:t>, 11.2</w:t>
      </w:r>
    </w:p>
    <w:p w14:paraId="6813DB9B" w14:textId="19C02235" w:rsidR="00250249" w:rsidRDefault="00250249">
      <w:r>
        <w:t>There is no acknowledgement of the impact on a community that have chosen to live in an agricultural area as opposed to an industrially compromised environment.</w:t>
      </w:r>
    </w:p>
    <w:p w14:paraId="7045C57E" w14:textId="1614963C" w:rsidR="00250249" w:rsidRDefault="00EC44D7">
      <w:r>
        <w:t>Once again</w:t>
      </w:r>
      <w:r w:rsidR="00250249">
        <w:t xml:space="preserve"> there is </w:t>
      </w:r>
      <w:r w:rsidR="00D70FA9">
        <w:t xml:space="preserve">no consideration to </w:t>
      </w:r>
      <w:r w:rsidR="00081FE8" w:rsidRPr="001D643A">
        <w:rPr>
          <w:color w:val="000000" w:themeColor="text1"/>
        </w:rPr>
        <w:t>any risks</w:t>
      </w:r>
      <w:r w:rsidR="00A96F2D" w:rsidRPr="001D643A">
        <w:rPr>
          <w:color w:val="000000" w:themeColor="text1"/>
        </w:rPr>
        <w:t xml:space="preserve"> to human health</w:t>
      </w:r>
      <w:r w:rsidR="00081FE8" w:rsidRPr="001D643A">
        <w:rPr>
          <w:color w:val="000000" w:themeColor="text1"/>
        </w:rPr>
        <w:t xml:space="preserve">, including </w:t>
      </w:r>
      <w:r w:rsidR="00D70FA9">
        <w:t>noise levels</w:t>
      </w:r>
      <w:r w:rsidR="00A96F2D">
        <w:t>,</w:t>
      </w:r>
      <w:r w:rsidR="00D70FA9">
        <w:t xml:space="preserve"> </w:t>
      </w:r>
      <w:r>
        <w:t xml:space="preserve">at any stage of this development and </w:t>
      </w:r>
      <w:r w:rsidR="00D45B02">
        <w:t>the PC</w:t>
      </w:r>
      <w:r w:rsidR="00106F01">
        <w:t xml:space="preserve"> consider a NIA to be a necessity.</w:t>
      </w:r>
    </w:p>
    <w:p w14:paraId="14614247" w14:textId="77777777" w:rsidR="00F11D59" w:rsidRDefault="00F11D59"/>
    <w:p w14:paraId="0209BB4A" w14:textId="29DD3ADE" w:rsidR="00106F01" w:rsidRPr="00850A31" w:rsidRDefault="00E60D6F">
      <w:pPr>
        <w:rPr>
          <w:b/>
          <w:bCs/>
        </w:rPr>
      </w:pPr>
      <w:r w:rsidRPr="00850A31">
        <w:rPr>
          <w:b/>
          <w:bCs/>
        </w:rPr>
        <w:t>6.6</w:t>
      </w:r>
      <w:r w:rsidR="00850A31">
        <w:rPr>
          <w:b/>
          <w:bCs/>
        </w:rPr>
        <w:t xml:space="preserve"> </w:t>
      </w:r>
      <w:r w:rsidR="00ED1442">
        <w:rPr>
          <w:b/>
          <w:bCs/>
        </w:rPr>
        <w:t>Water resources</w:t>
      </w:r>
    </w:p>
    <w:p w14:paraId="4F228B87" w14:textId="230F92C2" w:rsidR="00850A31" w:rsidRDefault="00850A31">
      <w:r>
        <w:t>EIASC 9.1</w:t>
      </w:r>
    </w:p>
    <w:p w14:paraId="25260132" w14:textId="7E6AFAE9" w:rsidR="00850A31" w:rsidRDefault="0035283F">
      <w:r>
        <w:rPr>
          <w:rFonts w:cstheme="minorHAnsi"/>
          <w:color w:val="000000" w:themeColor="text1"/>
        </w:rPr>
        <w:t xml:space="preserve">As previously stated, the EA has changes to its SMP. </w:t>
      </w:r>
      <w:r w:rsidR="00390C4E">
        <w:rPr>
          <w:rFonts w:cstheme="minorHAnsi"/>
          <w:color w:val="000000" w:themeColor="text1"/>
        </w:rPr>
        <w:t>F</w:t>
      </w:r>
      <w:r w:rsidR="00D45B02">
        <w:rPr>
          <w:rFonts w:cstheme="minorHAnsi"/>
          <w:color w:val="000000" w:themeColor="text1"/>
        </w:rPr>
        <w:t>w</w:t>
      </w:r>
      <w:r w:rsidR="00390C4E">
        <w:rPr>
          <w:rFonts w:cstheme="minorHAnsi"/>
          <w:color w:val="000000" w:themeColor="text1"/>
        </w:rPr>
        <w:t xml:space="preserve">SPC has </w:t>
      </w:r>
      <w:proofErr w:type="gramStart"/>
      <w:r w:rsidR="00390C4E">
        <w:rPr>
          <w:rFonts w:cstheme="minorHAnsi"/>
          <w:color w:val="000000" w:themeColor="text1"/>
        </w:rPr>
        <w:t>been informed</w:t>
      </w:r>
      <w:proofErr w:type="gramEnd"/>
      <w:r w:rsidR="00390C4E">
        <w:rPr>
          <w:rFonts w:cstheme="minorHAnsi"/>
          <w:color w:val="000000" w:themeColor="text1"/>
        </w:rPr>
        <w:t xml:space="preserve"> </w:t>
      </w:r>
      <w:r>
        <w:rPr>
          <w:rFonts w:cstheme="minorHAnsi"/>
          <w:color w:val="000000" w:themeColor="text1"/>
        </w:rPr>
        <w:t>th</w:t>
      </w:r>
      <w:r w:rsidR="00637045">
        <w:rPr>
          <w:rFonts w:cstheme="minorHAnsi"/>
          <w:color w:val="000000" w:themeColor="text1"/>
        </w:rPr>
        <w:t>e EA</w:t>
      </w:r>
      <w:r>
        <w:rPr>
          <w:rFonts w:cstheme="minorHAnsi"/>
          <w:color w:val="000000" w:themeColor="text1"/>
        </w:rPr>
        <w:t xml:space="preserve"> guidanc</w:t>
      </w:r>
      <w:r w:rsidR="00D45B02">
        <w:rPr>
          <w:rFonts w:cstheme="minorHAnsi"/>
          <w:color w:val="000000" w:themeColor="text1"/>
        </w:rPr>
        <w:t xml:space="preserve">e, as </w:t>
      </w:r>
      <w:r w:rsidR="00D45B02" w:rsidRPr="00D45B02">
        <w:rPr>
          <w:rFonts w:cstheme="minorHAnsi"/>
          <w:color w:val="000000" w:themeColor="text1"/>
        </w:rPr>
        <w:t>of 2025</w:t>
      </w:r>
      <w:r w:rsidR="00D45B02">
        <w:rPr>
          <w:rFonts w:cstheme="minorHAnsi"/>
          <w:color w:val="000000" w:themeColor="text1"/>
        </w:rPr>
        <w:t xml:space="preserve">, </w:t>
      </w:r>
      <w:r>
        <w:rPr>
          <w:rFonts w:cstheme="minorHAnsi"/>
          <w:color w:val="000000" w:themeColor="text1"/>
        </w:rPr>
        <w:t xml:space="preserve">is managed retreat which could have significant consequences in a Level 3 Flood Zone. Combine this with serious concerns about the integrity of the Gloucester Sharpness Canal sides, the risks of flooding </w:t>
      </w:r>
      <w:r w:rsidR="001F5802" w:rsidRPr="00717963">
        <w:rPr>
          <w:rFonts w:cstheme="minorHAnsi"/>
          <w:color w:val="000000" w:themeColor="text1"/>
        </w:rPr>
        <w:t xml:space="preserve">affecting </w:t>
      </w:r>
      <w:r w:rsidRPr="00717963">
        <w:rPr>
          <w:rFonts w:cstheme="minorHAnsi"/>
          <w:color w:val="000000" w:themeColor="text1"/>
        </w:rPr>
        <w:t xml:space="preserve">the </w:t>
      </w:r>
      <w:r w:rsidR="00AB6AF0" w:rsidRPr="00717963">
        <w:rPr>
          <w:rFonts w:cstheme="minorHAnsi"/>
          <w:color w:val="000000" w:themeColor="text1"/>
        </w:rPr>
        <w:t xml:space="preserve">site, particularly the </w:t>
      </w:r>
      <w:r w:rsidRPr="00717963">
        <w:rPr>
          <w:rFonts w:cstheme="minorHAnsi"/>
          <w:color w:val="000000" w:themeColor="text1"/>
        </w:rPr>
        <w:t>BESS</w:t>
      </w:r>
      <w:r w:rsidR="00AB6AF0" w:rsidRPr="00717963">
        <w:rPr>
          <w:rFonts w:cstheme="minorHAnsi"/>
          <w:color w:val="000000" w:themeColor="text1"/>
        </w:rPr>
        <w:t>,</w:t>
      </w:r>
      <w:r w:rsidRPr="00717963">
        <w:rPr>
          <w:rFonts w:cstheme="minorHAnsi"/>
          <w:color w:val="000000" w:themeColor="text1"/>
        </w:rPr>
        <w:t xml:space="preserve"> are </w:t>
      </w:r>
      <w:r>
        <w:rPr>
          <w:rFonts w:cstheme="minorHAnsi"/>
          <w:color w:val="000000" w:themeColor="text1"/>
        </w:rPr>
        <w:t>significantly higher</w:t>
      </w:r>
      <w:r w:rsidR="000E6C1E">
        <w:rPr>
          <w:rFonts w:cstheme="minorHAnsi"/>
          <w:color w:val="000000" w:themeColor="text1"/>
        </w:rPr>
        <w:t>.</w:t>
      </w:r>
    </w:p>
    <w:p w14:paraId="58DE270E" w14:textId="77777777" w:rsidR="00114528" w:rsidRDefault="00114528" w:rsidP="00114528"/>
    <w:p w14:paraId="444D61FB" w14:textId="6FF51002" w:rsidR="0035283F" w:rsidRPr="00A22EC6" w:rsidRDefault="006D373D" w:rsidP="00114528">
      <w:pPr>
        <w:rPr>
          <w:b/>
          <w:bCs/>
        </w:rPr>
      </w:pPr>
      <w:r w:rsidRPr="00A22EC6">
        <w:rPr>
          <w:b/>
          <w:bCs/>
        </w:rPr>
        <w:t>6.7 Biodiversity</w:t>
      </w:r>
    </w:p>
    <w:p w14:paraId="25268D69" w14:textId="6FBF0FE0" w:rsidR="00A22EC6" w:rsidRDefault="00A22EC6" w:rsidP="00114528">
      <w:r>
        <w:t>EIASC</w:t>
      </w:r>
      <w:r w:rsidR="008D3FE1">
        <w:t xml:space="preserve"> </w:t>
      </w:r>
      <w:r w:rsidR="00084CE4">
        <w:t xml:space="preserve">5.3, </w:t>
      </w:r>
      <w:r w:rsidR="00076CF1">
        <w:t xml:space="preserve">7.2, </w:t>
      </w:r>
      <w:r w:rsidR="00A35648">
        <w:t>7.3</w:t>
      </w:r>
      <w:r w:rsidR="00A53D38">
        <w:t xml:space="preserve">, </w:t>
      </w:r>
      <w:r w:rsidR="00084CE4">
        <w:t xml:space="preserve">8.1, </w:t>
      </w:r>
      <w:r w:rsidR="00472888">
        <w:t>8.2</w:t>
      </w:r>
      <w:r w:rsidR="000451C8">
        <w:t>,</w:t>
      </w:r>
      <w:r w:rsidR="00472888">
        <w:t xml:space="preserve"> </w:t>
      </w:r>
      <w:r w:rsidR="00084CE4">
        <w:t xml:space="preserve">9.1, </w:t>
      </w:r>
      <w:r w:rsidR="00472888">
        <w:t>10.1</w:t>
      </w:r>
      <w:r w:rsidR="000451C8">
        <w:t>,</w:t>
      </w:r>
      <w:r w:rsidR="000B6DC4">
        <w:t xml:space="preserve"> 10.2</w:t>
      </w:r>
    </w:p>
    <w:p w14:paraId="75B42A65" w14:textId="7476B946" w:rsidR="00822EBD" w:rsidRPr="008C2454" w:rsidRDefault="00682F84" w:rsidP="00114528">
      <w:r w:rsidRPr="00C34BFA">
        <w:rPr>
          <w:color w:val="000000" w:themeColor="text1"/>
        </w:rPr>
        <w:t>F</w:t>
      </w:r>
      <w:r w:rsidR="00D94DD3">
        <w:rPr>
          <w:color w:val="000000" w:themeColor="text1"/>
        </w:rPr>
        <w:t>w</w:t>
      </w:r>
      <w:r w:rsidRPr="00C34BFA">
        <w:rPr>
          <w:color w:val="000000" w:themeColor="text1"/>
        </w:rPr>
        <w:t xml:space="preserve">SPC agrees </w:t>
      </w:r>
      <w:r w:rsidR="00EC1D07" w:rsidRPr="00C34BFA">
        <w:rPr>
          <w:color w:val="000000" w:themeColor="text1"/>
        </w:rPr>
        <w:t xml:space="preserve">with the developer that </w:t>
      </w:r>
      <w:r w:rsidR="000A4A87" w:rsidRPr="00C34BFA">
        <w:rPr>
          <w:color w:val="000000" w:themeColor="text1"/>
        </w:rPr>
        <w:t>Biodiversity Net Gain (</w:t>
      </w:r>
      <w:r w:rsidR="00EC1D07" w:rsidRPr="00C34BFA">
        <w:rPr>
          <w:color w:val="000000" w:themeColor="text1"/>
        </w:rPr>
        <w:t>BNG</w:t>
      </w:r>
      <w:r w:rsidR="000A4A87" w:rsidRPr="00C34BFA">
        <w:rPr>
          <w:color w:val="000000" w:themeColor="text1"/>
        </w:rPr>
        <w:t xml:space="preserve">) is </w:t>
      </w:r>
      <w:r w:rsidR="006B71DC" w:rsidRPr="00C34BFA">
        <w:rPr>
          <w:color w:val="000000" w:themeColor="text1"/>
        </w:rPr>
        <w:t>vital considering t</w:t>
      </w:r>
      <w:r w:rsidR="00F60BD2" w:rsidRPr="00C34BFA">
        <w:rPr>
          <w:color w:val="000000" w:themeColor="text1"/>
        </w:rPr>
        <w:t xml:space="preserve">he location of the site. </w:t>
      </w:r>
      <w:r w:rsidR="00D94DD3">
        <w:rPr>
          <w:color w:val="000000" w:themeColor="text1"/>
        </w:rPr>
        <w:t>The PC</w:t>
      </w:r>
      <w:r w:rsidR="00F60BD2" w:rsidRPr="00C34BFA">
        <w:rPr>
          <w:color w:val="000000" w:themeColor="text1"/>
        </w:rPr>
        <w:t xml:space="preserve"> welcome</w:t>
      </w:r>
      <w:r w:rsidR="00D94DD3">
        <w:rPr>
          <w:color w:val="000000" w:themeColor="text1"/>
        </w:rPr>
        <w:t>s</w:t>
      </w:r>
      <w:r w:rsidR="00F60BD2" w:rsidRPr="00C34BFA">
        <w:rPr>
          <w:color w:val="000000" w:themeColor="text1"/>
        </w:rPr>
        <w:t xml:space="preserve"> the developer’s commitment to </w:t>
      </w:r>
      <w:r w:rsidR="00F60BD2" w:rsidRPr="008C2454">
        <w:t xml:space="preserve">an </w:t>
      </w:r>
      <w:r w:rsidR="0027427F" w:rsidRPr="008C2454">
        <w:t>Ecological Impact Assessment (</w:t>
      </w:r>
      <w:r w:rsidR="00F60BD2" w:rsidRPr="008C2454">
        <w:t>EcIA</w:t>
      </w:r>
      <w:r w:rsidR="00512D43" w:rsidRPr="008C2454">
        <w:t xml:space="preserve"> which </w:t>
      </w:r>
      <w:proofErr w:type="gramStart"/>
      <w:r w:rsidR="00512D43" w:rsidRPr="008C2454">
        <w:t>is usually done</w:t>
      </w:r>
      <w:proofErr w:type="gramEnd"/>
      <w:r w:rsidR="00512D43" w:rsidRPr="008C2454">
        <w:t xml:space="preserve"> on a much smaller development</w:t>
      </w:r>
      <w:r w:rsidR="0027427F" w:rsidRPr="008C2454">
        <w:t>)</w:t>
      </w:r>
      <w:r w:rsidR="00F60BD2" w:rsidRPr="008C2454">
        <w:t>, BNG assessment</w:t>
      </w:r>
      <w:r w:rsidR="00A819EA" w:rsidRPr="008C2454">
        <w:t xml:space="preserve">, and other BNG </w:t>
      </w:r>
      <w:r w:rsidR="00EB2728" w:rsidRPr="008C2454">
        <w:t>surveys</w:t>
      </w:r>
      <w:r w:rsidR="00A819EA" w:rsidRPr="008C2454">
        <w:t xml:space="preserve"> and </w:t>
      </w:r>
      <w:r w:rsidR="00EB2728" w:rsidRPr="008C2454">
        <w:t>subsequent plans</w:t>
      </w:r>
      <w:r w:rsidR="00A819EA" w:rsidRPr="008C2454">
        <w:t>, in addition to the mandatory EIA.</w:t>
      </w:r>
      <w:r w:rsidR="00BB0360" w:rsidRPr="008C2454">
        <w:t xml:space="preserve"> FwSP</w:t>
      </w:r>
      <w:r w:rsidR="00DC50D2" w:rsidRPr="008C2454">
        <w:t>C</w:t>
      </w:r>
      <w:r w:rsidR="00BB0360" w:rsidRPr="008C2454">
        <w:t xml:space="preserve"> strongly believe</w:t>
      </w:r>
      <w:r w:rsidR="00DC50D2" w:rsidRPr="008C2454">
        <w:t>s</w:t>
      </w:r>
      <w:r w:rsidR="00BB0360" w:rsidRPr="008C2454">
        <w:t xml:space="preserve"> an HRA is a necessity.</w:t>
      </w:r>
    </w:p>
    <w:p w14:paraId="54F6F379" w14:textId="77777777" w:rsidR="00A819EA" w:rsidRDefault="00A819EA" w:rsidP="00114528"/>
    <w:p w14:paraId="5D62FB8F" w14:textId="3AA26631" w:rsidR="00791DD2" w:rsidRPr="00DA705F" w:rsidRDefault="004D3EC9" w:rsidP="00114528">
      <w:pPr>
        <w:rPr>
          <w:b/>
          <w:bCs/>
        </w:rPr>
      </w:pPr>
      <w:r w:rsidRPr="00DA705F">
        <w:rPr>
          <w:b/>
          <w:bCs/>
        </w:rPr>
        <w:t>6.9</w:t>
      </w:r>
      <w:r w:rsidR="00DA705F" w:rsidRPr="00DA705F">
        <w:rPr>
          <w:b/>
          <w:bCs/>
        </w:rPr>
        <w:t xml:space="preserve"> Transport and Access</w:t>
      </w:r>
    </w:p>
    <w:p w14:paraId="76ABA99D" w14:textId="5624047A" w:rsidR="00DA705F" w:rsidRDefault="007025EE" w:rsidP="00114528">
      <w:r>
        <w:t>EIASC 13.2</w:t>
      </w:r>
    </w:p>
    <w:p w14:paraId="26396DF5" w14:textId="1398B4CF" w:rsidR="006A53A4" w:rsidRDefault="00DE7ACD" w:rsidP="00114528">
      <w:r>
        <w:t>F</w:t>
      </w:r>
      <w:r w:rsidR="00D94DD3">
        <w:t>w</w:t>
      </w:r>
      <w:r>
        <w:t xml:space="preserve">SPC considers the proposed route for construction to be </w:t>
      </w:r>
      <w:proofErr w:type="gramStart"/>
      <w:r>
        <w:t>wholly inappropriate</w:t>
      </w:r>
      <w:proofErr w:type="gramEnd"/>
      <w:r>
        <w:t>.</w:t>
      </w:r>
    </w:p>
    <w:p w14:paraId="704E0A51" w14:textId="77777777" w:rsidR="009B039B" w:rsidRDefault="009B039B" w:rsidP="00114528"/>
    <w:p w14:paraId="48EA26B0" w14:textId="1BE2DAD6" w:rsidR="00014B03" w:rsidRPr="008918C2" w:rsidRDefault="00014B03" w:rsidP="00114528">
      <w:pPr>
        <w:rPr>
          <w:b/>
          <w:bCs/>
        </w:rPr>
      </w:pPr>
      <w:r w:rsidRPr="008918C2">
        <w:rPr>
          <w:b/>
          <w:bCs/>
        </w:rPr>
        <w:t>6.13</w:t>
      </w:r>
      <w:r w:rsidR="008918C2" w:rsidRPr="008918C2">
        <w:rPr>
          <w:b/>
          <w:bCs/>
        </w:rPr>
        <w:t xml:space="preserve"> Cumulative Effects</w:t>
      </w:r>
    </w:p>
    <w:p w14:paraId="27803BAE" w14:textId="43FC494F" w:rsidR="008918C2" w:rsidRPr="00D05F3D" w:rsidRDefault="00901E39" w:rsidP="00114528">
      <w:pPr>
        <w:rPr>
          <w:color w:val="000000" w:themeColor="text1"/>
        </w:rPr>
      </w:pPr>
      <w:r w:rsidRPr="00D05F3D">
        <w:rPr>
          <w:color w:val="000000" w:themeColor="text1"/>
        </w:rPr>
        <w:t xml:space="preserve">Given the </w:t>
      </w:r>
      <w:proofErr w:type="gramStart"/>
      <w:r w:rsidRPr="00D05F3D">
        <w:rPr>
          <w:color w:val="000000" w:themeColor="text1"/>
        </w:rPr>
        <w:t>large number</w:t>
      </w:r>
      <w:proofErr w:type="gramEnd"/>
      <w:r w:rsidR="00F359BB" w:rsidRPr="00D05F3D">
        <w:rPr>
          <w:color w:val="000000" w:themeColor="text1"/>
        </w:rPr>
        <w:t xml:space="preserve"> </w:t>
      </w:r>
      <w:r w:rsidRPr="00D05F3D">
        <w:rPr>
          <w:color w:val="000000" w:themeColor="text1"/>
        </w:rPr>
        <w:t xml:space="preserve">of </w:t>
      </w:r>
      <w:r w:rsidR="00BA605C" w:rsidRPr="00D05F3D">
        <w:rPr>
          <w:color w:val="000000" w:themeColor="text1"/>
        </w:rPr>
        <w:t xml:space="preserve">large and very </w:t>
      </w:r>
      <w:r w:rsidR="004D3A57" w:rsidRPr="00D05F3D">
        <w:rPr>
          <w:color w:val="000000" w:themeColor="text1"/>
        </w:rPr>
        <w:t>large-scale</w:t>
      </w:r>
      <w:r w:rsidR="00BA605C" w:rsidRPr="00D05F3D">
        <w:rPr>
          <w:color w:val="000000" w:themeColor="text1"/>
        </w:rPr>
        <w:t xml:space="preserve"> developments</w:t>
      </w:r>
      <w:r w:rsidR="00984119" w:rsidRPr="00D05F3D">
        <w:rPr>
          <w:color w:val="000000" w:themeColor="text1"/>
        </w:rPr>
        <w:t xml:space="preserve"> being proposed</w:t>
      </w:r>
      <w:r w:rsidR="007E4694" w:rsidRPr="00D05F3D">
        <w:rPr>
          <w:color w:val="000000" w:themeColor="text1"/>
        </w:rPr>
        <w:t xml:space="preserve"> and currently being constructed</w:t>
      </w:r>
      <w:r w:rsidR="00E61F76" w:rsidRPr="00D05F3D">
        <w:rPr>
          <w:color w:val="000000" w:themeColor="text1"/>
        </w:rPr>
        <w:t xml:space="preserve"> in the local area (</w:t>
      </w:r>
      <w:r w:rsidR="0042530F" w:rsidRPr="00D05F3D">
        <w:rPr>
          <w:color w:val="000000" w:themeColor="text1"/>
        </w:rPr>
        <w:t>affecting F</w:t>
      </w:r>
      <w:r w:rsidR="00D1182F">
        <w:rPr>
          <w:color w:val="000000" w:themeColor="text1"/>
        </w:rPr>
        <w:t>w</w:t>
      </w:r>
      <w:r w:rsidR="0042530F" w:rsidRPr="00D05F3D">
        <w:rPr>
          <w:color w:val="000000" w:themeColor="text1"/>
        </w:rPr>
        <w:t>SPC and adjoining parishes)</w:t>
      </w:r>
      <w:r w:rsidR="00BA605C" w:rsidRPr="00D05F3D">
        <w:rPr>
          <w:color w:val="000000" w:themeColor="text1"/>
        </w:rPr>
        <w:t>: industrial solar power production</w:t>
      </w:r>
      <w:r w:rsidR="00D66393" w:rsidRPr="00D05F3D">
        <w:rPr>
          <w:color w:val="000000" w:themeColor="text1"/>
        </w:rPr>
        <w:t xml:space="preserve">, </w:t>
      </w:r>
      <w:r w:rsidR="0018409A" w:rsidRPr="00D05F3D">
        <w:rPr>
          <w:color w:val="000000" w:themeColor="text1"/>
        </w:rPr>
        <w:t xml:space="preserve">a </w:t>
      </w:r>
      <w:r w:rsidR="00D66393" w:rsidRPr="00D05F3D">
        <w:rPr>
          <w:color w:val="000000" w:themeColor="text1"/>
        </w:rPr>
        <w:t>large s</w:t>
      </w:r>
      <w:r w:rsidR="0018409A" w:rsidRPr="00D05F3D">
        <w:rPr>
          <w:color w:val="000000" w:themeColor="text1"/>
        </w:rPr>
        <w:t>altmarsh proposal,</w:t>
      </w:r>
      <w:r w:rsidR="00412BD0" w:rsidRPr="00D05F3D">
        <w:rPr>
          <w:color w:val="000000" w:themeColor="text1"/>
        </w:rPr>
        <w:t xml:space="preserve"> planned </w:t>
      </w:r>
      <w:r w:rsidR="00C66A47" w:rsidRPr="00D05F3D">
        <w:rPr>
          <w:color w:val="000000" w:themeColor="text1"/>
        </w:rPr>
        <w:t>housing estates</w:t>
      </w:r>
      <w:r w:rsidR="00A1557C" w:rsidRPr="00D05F3D">
        <w:rPr>
          <w:color w:val="000000" w:themeColor="text1"/>
        </w:rPr>
        <w:t xml:space="preserve">, </w:t>
      </w:r>
      <w:r w:rsidR="000B12B0" w:rsidRPr="00D05F3D">
        <w:rPr>
          <w:color w:val="000000" w:themeColor="text1"/>
        </w:rPr>
        <w:t xml:space="preserve">a </w:t>
      </w:r>
      <w:r w:rsidR="00A1557C" w:rsidRPr="00D05F3D">
        <w:rPr>
          <w:color w:val="000000" w:themeColor="text1"/>
        </w:rPr>
        <w:t>business park and sports stadium</w:t>
      </w:r>
      <w:r w:rsidR="0042530F" w:rsidRPr="00D05F3D">
        <w:rPr>
          <w:color w:val="000000" w:themeColor="text1"/>
        </w:rPr>
        <w:t>;</w:t>
      </w:r>
      <w:r w:rsidR="00412BD0" w:rsidRPr="00D05F3D">
        <w:rPr>
          <w:color w:val="000000" w:themeColor="text1"/>
        </w:rPr>
        <w:t xml:space="preserve"> a Cumulative Impact Assessment must be carried out.</w:t>
      </w:r>
    </w:p>
    <w:p w14:paraId="4DF3C906" w14:textId="77777777" w:rsidR="008D3FE1" w:rsidRDefault="008D3FE1" w:rsidP="00114528"/>
    <w:p w14:paraId="4D393EDC" w14:textId="40BA666F" w:rsidR="00DA5DED" w:rsidRDefault="00DA5DED" w:rsidP="00DA5DED">
      <w:r>
        <w:t xml:space="preserve">All statutory and other surveys and assessments must be </w:t>
      </w:r>
      <w:proofErr w:type="gramStart"/>
      <w:r>
        <w:t>carried out</w:t>
      </w:r>
      <w:proofErr w:type="gramEnd"/>
      <w:r>
        <w:t xml:space="preserve"> by suitably qualified persons, or organisations, agreed by all parties involved in the proposed development.</w:t>
      </w:r>
    </w:p>
    <w:p w14:paraId="69432BF0" w14:textId="77777777" w:rsidR="00DA5DED" w:rsidRDefault="00DA5DED" w:rsidP="00114528"/>
    <w:p w14:paraId="197C7214" w14:textId="1AD4E50D" w:rsidR="00662605" w:rsidRPr="00D3138B" w:rsidRDefault="00257D87" w:rsidP="00114528">
      <w:pPr>
        <w:rPr>
          <w:color w:val="000000" w:themeColor="text1"/>
        </w:rPr>
      </w:pPr>
      <w:r w:rsidRPr="00754E86">
        <w:rPr>
          <w:color w:val="000000" w:themeColor="text1"/>
        </w:rPr>
        <w:t>As mentioned above, there are factual inaccuracies in the proposal document</w:t>
      </w:r>
      <w:r w:rsidR="00DA5DED">
        <w:rPr>
          <w:color w:val="000000" w:themeColor="text1"/>
        </w:rPr>
        <w:t>,</w:t>
      </w:r>
      <w:r w:rsidR="001D4CA0" w:rsidRPr="00754E86">
        <w:rPr>
          <w:color w:val="000000" w:themeColor="text1"/>
        </w:rPr>
        <w:t xml:space="preserve"> and these have even </w:t>
      </w:r>
      <w:proofErr w:type="gramStart"/>
      <w:r w:rsidR="001D4CA0" w:rsidRPr="00754E86">
        <w:rPr>
          <w:color w:val="000000" w:themeColor="text1"/>
        </w:rPr>
        <w:t>been noted</w:t>
      </w:r>
      <w:proofErr w:type="gramEnd"/>
      <w:r w:rsidR="001D4CA0" w:rsidRPr="00754E86">
        <w:rPr>
          <w:color w:val="000000" w:themeColor="text1"/>
        </w:rPr>
        <w:t xml:space="preserve"> by </w:t>
      </w:r>
      <w:r w:rsidR="005E0BF1" w:rsidRPr="00754E86">
        <w:rPr>
          <w:color w:val="000000" w:themeColor="text1"/>
        </w:rPr>
        <w:t>parishioners in their objections sent to SDC</w:t>
      </w:r>
      <w:r w:rsidR="007C4D3B" w:rsidRPr="00754E86">
        <w:rPr>
          <w:color w:val="000000" w:themeColor="text1"/>
        </w:rPr>
        <w:t xml:space="preserve">. </w:t>
      </w:r>
      <w:r w:rsidR="00114528" w:rsidRPr="00754E86">
        <w:rPr>
          <w:color w:val="000000" w:themeColor="text1"/>
        </w:rPr>
        <w:t xml:space="preserve">While </w:t>
      </w:r>
      <w:r w:rsidR="00754E86" w:rsidRPr="00754E86">
        <w:rPr>
          <w:color w:val="000000" w:themeColor="text1"/>
        </w:rPr>
        <w:t xml:space="preserve">some of </w:t>
      </w:r>
      <w:r w:rsidR="00114528" w:rsidRPr="00754E86">
        <w:rPr>
          <w:color w:val="000000" w:themeColor="text1"/>
        </w:rPr>
        <w:t>these may seem like small matters, if they have got these basic</w:t>
      </w:r>
      <w:r w:rsidR="002E032C">
        <w:rPr>
          <w:color w:val="000000" w:themeColor="text1"/>
        </w:rPr>
        <w:t xml:space="preserve">, </w:t>
      </w:r>
      <w:r w:rsidR="00114528" w:rsidRPr="00754E86">
        <w:rPr>
          <w:color w:val="000000" w:themeColor="text1"/>
        </w:rPr>
        <w:t>and easily verifiable</w:t>
      </w:r>
      <w:r w:rsidR="002E032C">
        <w:rPr>
          <w:color w:val="000000" w:themeColor="text1"/>
        </w:rPr>
        <w:t xml:space="preserve">, </w:t>
      </w:r>
      <w:r w:rsidR="00114528" w:rsidRPr="00754E86">
        <w:rPr>
          <w:color w:val="000000" w:themeColor="text1"/>
        </w:rPr>
        <w:t>facts</w:t>
      </w:r>
      <w:r w:rsidR="00872175" w:rsidRPr="00754E86">
        <w:rPr>
          <w:color w:val="000000" w:themeColor="text1"/>
        </w:rPr>
        <w:t xml:space="preserve"> </w:t>
      </w:r>
      <w:r w:rsidR="00114528" w:rsidRPr="00754E86">
        <w:rPr>
          <w:color w:val="000000" w:themeColor="text1"/>
        </w:rPr>
        <w:t>wrong, what else is wrong in their document?</w:t>
      </w:r>
      <w:r w:rsidR="002226F5" w:rsidRPr="00754E86">
        <w:rPr>
          <w:rStyle w:val="FootnoteReference"/>
          <w:color w:val="000000" w:themeColor="text1"/>
        </w:rPr>
        <w:footnoteReference w:id="8"/>
      </w:r>
      <w:r w:rsidR="00F809AB">
        <w:rPr>
          <w:color w:val="000000" w:themeColor="text1"/>
        </w:rPr>
        <w:t xml:space="preserve"> However, </w:t>
      </w:r>
      <w:r w:rsidR="00514EC2">
        <w:rPr>
          <w:color w:val="000000" w:themeColor="text1"/>
        </w:rPr>
        <w:t>w</w:t>
      </w:r>
      <w:r w:rsidR="00432B1E" w:rsidRPr="00D3138B">
        <w:rPr>
          <w:color w:val="000000" w:themeColor="text1"/>
        </w:rPr>
        <w:t>hat</w:t>
      </w:r>
      <w:r w:rsidR="00872175" w:rsidRPr="00D3138B">
        <w:rPr>
          <w:color w:val="000000" w:themeColor="text1"/>
        </w:rPr>
        <w:t xml:space="preserve"> F</w:t>
      </w:r>
      <w:r w:rsidR="00D1182F">
        <w:rPr>
          <w:color w:val="000000" w:themeColor="text1"/>
        </w:rPr>
        <w:t>w</w:t>
      </w:r>
      <w:r w:rsidR="000218FD" w:rsidRPr="00D3138B">
        <w:rPr>
          <w:color w:val="000000" w:themeColor="text1"/>
        </w:rPr>
        <w:t>S</w:t>
      </w:r>
      <w:r w:rsidR="00872175" w:rsidRPr="00D3138B">
        <w:rPr>
          <w:color w:val="000000" w:themeColor="text1"/>
        </w:rPr>
        <w:t xml:space="preserve">PC </w:t>
      </w:r>
      <w:r w:rsidR="000E0869" w:rsidRPr="00D3138B">
        <w:rPr>
          <w:color w:val="000000" w:themeColor="text1"/>
        </w:rPr>
        <w:t xml:space="preserve">finds much more </w:t>
      </w:r>
      <w:r w:rsidR="00432B1E" w:rsidRPr="00D3138B">
        <w:rPr>
          <w:color w:val="000000" w:themeColor="text1"/>
        </w:rPr>
        <w:t>concerning</w:t>
      </w:r>
      <w:r w:rsidR="00872175" w:rsidRPr="00D3138B">
        <w:rPr>
          <w:color w:val="000000" w:themeColor="text1"/>
        </w:rPr>
        <w:t xml:space="preserve"> </w:t>
      </w:r>
      <w:r w:rsidR="00432B1E" w:rsidRPr="00D3138B">
        <w:rPr>
          <w:color w:val="000000" w:themeColor="text1"/>
        </w:rPr>
        <w:t>is the complete</w:t>
      </w:r>
      <w:r w:rsidR="00872175" w:rsidRPr="00D3138B">
        <w:rPr>
          <w:color w:val="000000" w:themeColor="text1"/>
        </w:rPr>
        <w:t xml:space="preserve"> omission </w:t>
      </w:r>
      <w:r w:rsidR="006F5FCE" w:rsidRPr="00D3138B">
        <w:rPr>
          <w:color w:val="000000" w:themeColor="text1"/>
        </w:rPr>
        <w:t xml:space="preserve">in the proposal about any risks associated with this development. A quick search on-line </w:t>
      </w:r>
      <w:r w:rsidR="0061402D" w:rsidRPr="00D3138B">
        <w:rPr>
          <w:color w:val="000000" w:themeColor="text1"/>
        </w:rPr>
        <w:t xml:space="preserve">shows that there are </w:t>
      </w:r>
      <w:proofErr w:type="gramStart"/>
      <w:r w:rsidR="0048602E" w:rsidRPr="00D3138B">
        <w:rPr>
          <w:color w:val="000000" w:themeColor="text1"/>
        </w:rPr>
        <w:t>numerous</w:t>
      </w:r>
      <w:proofErr w:type="gramEnd"/>
      <w:r w:rsidR="00E00037">
        <w:rPr>
          <w:color w:val="000000" w:themeColor="text1"/>
        </w:rPr>
        <w:t>,</w:t>
      </w:r>
      <w:r w:rsidR="0061402D" w:rsidRPr="00D3138B">
        <w:rPr>
          <w:color w:val="000000" w:themeColor="text1"/>
        </w:rPr>
        <w:t xml:space="preserve"> not</w:t>
      </w:r>
      <w:r w:rsidR="00D46C88">
        <w:rPr>
          <w:color w:val="000000" w:themeColor="text1"/>
        </w:rPr>
        <w:t>-</w:t>
      </w:r>
      <w:r w:rsidR="0061402D" w:rsidRPr="00D3138B">
        <w:rPr>
          <w:color w:val="000000" w:themeColor="text1"/>
        </w:rPr>
        <w:t>insignificant</w:t>
      </w:r>
      <w:r w:rsidR="00E00037">
        <w:rPr>
          <w:color w:val="000000" w:themeColor="text1"/>
        </w:rPr>
        <w:t>,</w:t>
      </w:r>
      <w:r w:rsidR="0061402D" w:rsidRPr="00D3138B">
        <w:rPr>
          <w:color w:val="000000" w:themeColor="text1"/>
        </w:rPr>
        <w:t xml:space="preserve"> risks associated with a development of th</w:t>
      </w:r>
      <w:r w:rsidR="0048602E" w:rsidRPr="00D3138B">
        <w:rPr>
          <w:color w:val="000000" w:themeColor="text1"/>
        </w:rPr>
        <w:t xml:space="preserve">e type described in the proposal. </w:t>
      </w:r>
      <w:proofErr w:type="gramStart"/>
      <w:r w:rsidR="0048602E" w:rsidRPr="00D3138B">
        <w:rPr>
          <w:color w:val="000000" w:themeColor="text1"/>
        </w:rPr>
        <w:t>S</w:t>
      </w:r>
      <w:r w:rsidR="00C932E5" w:rsidRPr="00D3138B">
        <w:rPr>
          <w:color w:val="000000" w:themeColor="text1"/>
        </w:rPr>
        <w:t>ome of</w:t>
      </w:r>
      <w:proofErr w:type="gramEnd"/>
      <w:r w:rsidR="00C932E5" w:rsidRPr="00D3138B">
        <w:rPr>
          <w:color w:val="000000" w:themeColor="text1"/>
        </w:rPr>
        <w:t xml:space="preserve"> the main environmental risks have been identified in the EIASC</w:t>
      </w:r>
      <w:r w:rsidR="007F1E65" w:rsidRPr="00D3138B">
        <w:rPr>
          <w:color w:val="000000" w:themeColor="text1"/>
        </w:rPr>
        <w:t>,</w:t>
      </w:r>
      <w:r w:rsidR="00C932E5" w:rsidRPr="00D3138B">
        <w:rPr>
          <w:color w:val="000000" w:themeColor="text1"/>
        </w:rPr>
        <w:t xml:space="preserve"> attached</w:t>
      </w:r>
      <w:r w:rsidR="009147D5" w:rsidRPr="00D3138B">
        <w:rPr>
          <w:color w:val="000000" w:themeColor="text1"/>
        </w:rPr>
        <w:t xml:space="preserve"> to this </w:t>
      </w:r>
      <w:r w:rsidR="007B479B" w:rsidRPr="00D3138B">
        <w:rPr>
          <w:color w:val="000000" w:themeColor="text1"/>
        </w:rPr>
        <w:t>letter</w:t>
      </w:r>
      <w:r w:rsidR="007F1E65" w:rsidRPr="00D3138B">
        <w:rPr>
          <w:color w:val="000000" w:themeColor="text1"/>
        </w:rPr>
        <w:t>.</w:t>
      </w:r>
    </w:p>
    <w:p w14:paraId="533A317F" w14:textId="77777777" w:rsidR="00113892" w:rsidRDefault="00113892"/>
    <w:p w14:paraId="79754618" w14:textId="24BB17BE" w:rsidR="00D3138B" w:rsidRPr="007A0722" w:rsidRDefault="009A5346">
      <w:pPr>
        <w:rPr>
          <w:color w:val="000000" w:themeColor="text1"/>
        </w:rPr>
      </w:pPr>
      <w:r w:rsidRPr="007A0722">
        <w:rPr>
          <w:color w:val="000000" w:themeColor="text1"/>
        </w:rPr>
        <w:lastRenderedPageBreak/>
        <w:t xml:space="preserve">Whilst </w:t>
      </w:r>
      <w:r w:rsidR="00D3138B" w:rsidRPr="007A0722">
        <w:rPr>
          <w:color w:val="000000" w:themeColor="text1"/>
        </w:rPr>
        <w:t>F</w:t>
      </w:r>
      <w:r w:rsidR="00D1182F">
        <w:rPr>
          <w:color w:val="000000" w:themeColor="text1"/>
        </w:rPr>
        <w:t>w</w:t>
      </w:r>
      <w:r w:rsidR="00D3138B" w:rsidRPr="007A0722">
        <w:rPr>
          <w:color w:val="000000" w:themeColor="text1"/>
        </w:rPr>
        <w:t>SPC acknowledges the definite need for alternative renewable sources of energy</w:t>
      </w:r>
      <w:r w:rsidR="004B0709" w:rsidRPr="007A0722">
        <w:rPr>
          <w:color w:val="000000" w:themeColor="text1"/>
        </w:rPr>
        <w:t xml:space="preserve"> to be a necessity</w:t>
      </w:r>
      <w:r w:rsidRPr="007A0722">
        <w:rPr>
          <w:color w:val="000000" w:themeColor="text1"/>
        </w:rPr>
        <w:t xml:space="preserve"> </w:t>
      </w:r>
      <w:r w:rsidR="004B0709" w:rsidRPr="007A0722">
        <w:rPr>
          <w:color w:val="000000" w:themeColor="text1"/>
        </w:rPr>
        <w:t xml:space="preserve">it should </w:t>
      </w:r>
      <w:r w:rsidR="004B0709" w:rsidRPr="00FD5554">
        <w:rPr>
          <w:color w:val="000000" w:themeColor="text1"/>
        </w:rPr>
        <w:t>not</w:t>
      </w:r>
      <w:r w:rsidR="004B0709" w:rsidRPr="007A0722">
        <w:rPr>
          <w:color w:val="000000" w:themeColor="text1"/>
        </w:rPr>
        <w:t xml:space="preserve"> be at the cost of </w:t>
      </w:r>
      <w:r w:rsidR="00D1182F">
        <w:rPr>
          <w:color w:val="000000" w:themeColor="text1"/>
        </w:rPr>
        <w:t>the</w:t>
      </w:r>
      <w:r w:rsidR="004B0709" w:rsidRPr="007A0722">
        <w:rPr>
          <w:color w:val="000000" w:themeColor="text1"/>
        </w:rPr>
        <w:t xml:space="preserve"> rural environ</w:t>
      </w:r>
      <w:r w:rsidR="00700693" w:rsidRPr="007A0722">
        <w:rPr>
          <w:color w:val="000000" w:themeColor="text1"/>
        </w:rPr>
        <w:t>ment</w:t>
      </w:r>
      <w:r w:rsidRPr="007A0722">
        <w:rPr>
          <w:color w:val="000000" w:themeColor="text1"/>
        </w:rPr>
        <w:t xml:space="preserve">. </w:t>
      </w:r>
      <w:r w:rsidR="000D067D" w:rsidRPr="007A0722">
        <w:rPr>
          <w:color w:val="000000" w:themeColor="text1"/>
        </w:rPr>
        <w:t>B</w:t>
      </w:r>
      <w:r w:rsidR="00BA1128" w:rsidRPr="007A0722">
        <w:rPr>
          <w:color w:val="000000" w:themeColor="text1"/>
        </w:rPr>
        <w:t xml:space="preserve">rownfield sites, </w:t>
      </w:r>
      <w:r w:rsidR="0020642D" w:rsidRPr="007A0722">
        <w:rPr>
          <w:color w:val="000000" w:themeColor="text1"/>
        </w:rPr>
        <w:t>h</w:t>
      </w:r>
      <w:r w:rsidR="00523666" w:rsidRPr="007A0722">
        <w:rPr>
          <w:color w:val="000000" w:themeColor="text1"/>
        </w:rPr>
        <w:t xml:space="preserve">ousing development, warehouse, </w:t>
      </w:r>
      <w:r w:rsidR="00BA1128" w:rsidRPr="007A0722">
        <w:rPr>
          <w:color w:val="000000" w:themeColor="text1"/>
        </w:rPr>
        <w:t>business and industrial park</w:t>
      </w:r>
      <w:r w:rsidR="00523666" w:rsidRPr="007A0722">
        <w:rPr>
          <w:color w:val="000000" w:themeColor="text1"/>
        </w:rPr>
        <w:t xml:space="preserve"> roofs</w:t>
      </w:r>
      <w:r w:rsidR="00F27E58" w:rsidRPr="007A0722">
        <w:rPr>
          <w:color w:val="000000" w:themeColor="text1"/>
        </w:rPr>
        <w:t>,</w:t>
      </w:r>
      <w:r w:rsidR="00BA1128" w:rsidRPr="007A0722">
        <w:rPr>
          <w:color w:val="000000" w:themeColor="text1"/>
        </w:rPr>
        <w:t xml:space="preserve"> and car parks</w:t>
      </w:r>
      <w:r w:rsidR="0020642D" w:rsidRPr="007A0722">
        <w:rPr>
          <w:color w:val="000000" w:themeColor="text1"/>
        </w:rPr>
        <w:t xml:space="preserve"> </w:t>
      </w:r>
      <w:r w:rsidR="00D46C88" w:rsidRPr="007A0722">
        <w:rPr>
          <w:color w:val="000000" w:themeColor="text1"/>
        </w:rPr>
        <w:t xml:space="preserve">are all suitable </w:t>
      </w:r>
      <w:r w:rsidR="000D067D" w:rsidRPr="007A0722">
        <w:rPr>
          <w:color w:val="000000" w:themeColor="text1"/>
        </w:rPr>
        <w:t>alternatives</w:t>
      </w:r>
      <w:r w:rsidR="00BF1792" w:rsidRPr="007A0722">
        <w:rPr>
          <w:color w:val="000000" w:themeColor="text1"/>
        </w:rPr>
        <w:t xml:space="preserve"> </w:t>
      </w:r>
      <w:r w:rsidR="0020642D" w:rsidRPr="007A0722">
        <w:rPr>
          <w:color w:val="000000" w:themeColor="text1"/>
        </w:rPr>
        <w:t xml:space="preserve">for </w:t>
      </w:r>
      <w:r w:rsidR="00BF1792" w:rsidRPr="007A0722">
        <w:rPr>
          <w:color w:val="000000" w:themeColor="text1"/>
        </w:rPr>
        <w:t xml:space="preserve">development </w:t>
      </w:r>
      <w:r w:rsidR="00F27E58" w:rsidRPr="007A0722">
        <w:rPr>
          <w:color w:val="000000" w:themeColor="text1"/>
        </w:rPr>
        <w:t>and</w:t>
      </w:r>
      <w:r w:rsidR="00213F6A" w:rsidRPr="007A0722">
        <w:rPr>
          <w:color w:val="000000" w:themeColor="text1"/>
        </w:rPr>
        <w:t xml:space="preserve"> should</w:t>
      </w:r>
      <w:r w:rsidR="00F27E58" w:rsidRPr="007A0722">
        <w:rPr>
          <w:color w:val="000000" w:themeColor="text1"/>
        </w:rPr>
        <w:t xml:space="preserve"> </w:t>
      </w:r>
      <w:proofErr w:type="gramStart"/>
      <w:r w:rsidR="00F27E58" w:rsidRPr="007A0722">
        <w:rPr>
          <w:color w:val="000000" w:themeColor="text1"/>
        </w:rPr>
        <w:t>be considered</w:t>
      </w:r>
      <w:proofErr w:type="gramEnd"/>
      <w:r w:rsidR="00F27E58" w:rsidRPr="007A0722">
        <w:rPr>
          <w:color w:val="000000" w:themeColor="text1"/>
        </w:rPr>
        <w:t xml:space="preserve"> </w:t>
      </w:r>
      <w:r w:rsidR="00BF1792" w:rsidRPr="007A0722">
        <w:rPr>
          <w:color w:val="000000" w:themeColor="text1"/>
        </w:rPr>
        <w:t>before a rural site</w:t>
      </w:r>
      <w:r w:rsidR="00213F6A" w:rsidRPr="007A0722">
        <w:rPr>
          <w:color w:val="000000" w:themeColor="text1"/>
        </w:rPr>
        <w:t xml:space="preserve"> such as this</w:t>
      </w:r>
      <w:r w:rsidR="0020642D" w:rsidRPr="007A0722">
        <w:rPr>
          <w:color w:val="000000" w:themeColor="text1"/>
        </w:rPr>
        <w:t>.</w:t>
      </w:r>
      <w:r w:rsidR="00523666" w:rsidRPr="007A0722">
        <w:rPr>
          <w:color w:val="000000" w:themeColor="text1"/>
        </w:rPr>
        <w:t xml:space="preserve"> </w:t>
      </w:r>
      <w:r w:rsidR="00700693" w:rsidRPr="007A0722">
        <w:rPr>
          <w:color w:val="000000" w:themeColor="text1"/>
        </w:rPr>
        <w:t>Admittedly, the</w:t>
      </w:r>
      <w:r w:rsidR="00213F6A" w:rsidRPr="007A0722">
        <w:rPr>
          <w:color w:val="000000" w:themeColor="text1"/>
        </w:rPr>
        <w:t>y</w:t>
      </w:r>
      <w:r w:rsidR="00700693" w:rsidRPr="007A0722">
        <w:rPr>
          <w:color w:val="000000" w:themeColor="text1"/>
        </w:rPr>
        <w:t xml:space="preserve"> are </w:t>
      </w:r>
      <w:proofErr w:type="gramStart"/>
      <w:r w:rsidR="00700693" w:rsidRPr="007A0722">
        <w:rPr>
          <w:color w:val="000000" w:themeColor="text1"/>
        </w:rPr>
        <w:t>considerabl</w:t>
      </w:r>
      <w:r w:rsidR="0020642D" w:rsidRPr="007A0722">
        <w:rPr>
          <w:color w:val="000000" w:themeColor="text1"/>
        </w:rPr>
        <w:t>y</w:t>
      </w:r>
      <w:r w:rsidR="00700693" w:rsidRPr="007A0722">
        <w:rPr>
          <w:color w:val="000000" w:themeColor="text1"/>
        </w:rPr>
        <w:t xml:space="preserve"> less</w:t>
      </w:r>
      <w:proofErr w:type="gramEnd"/>
      <w:r w:rsidR="00700693" w:rsidRPr="007A0722">
        <w:rPr>
          <w:color w:val="000000" w:themeColor="text1"/>
        </w:rPr>
        <w:t xml:space="preserve"> attractive to developers as they are more expensive.</w:t>
      </w:r>
    </w:p>
    <w:p w14:paraId="414248F9" w14:textId="77777777" w:rsidR="00077207" w:rsidRPr="007A0722" w:rsidRDefault="00077207">
      <w:pPr>
        <w:rPr>
          <w:color w:val="000000" w:themeColor="text1"/>
        </w:rPr>
      </w:pPr>
    </w:p>
    <w:p w14:paraId="3AD96633" w14:textId="20C89455" w:rsidR="00D03675" w:rsidRDefault="00D1182F">
      <w:r>
        <w:t>To</w:t>
      </w:r>
      <w:r w:rsidR="006F77EF">
        <w:t xml:space="preserve"> concl</w:t>
      </w:r>
      <w:r>
        <w:t>ude</w:t>
      </w:r>
      <w:r w:rsidR="006F77EF">
        <w:t>:</w:t>
      </w:r>
    </w:p>
    <w:p w14:paraId="3687114C" w14:textId="3C929C24" w:rsidR="007037DB" w:rsidRDefault="0003412A" w:rsidP="00FF2097">
      <w:r>
        <w:t>Whilst the Applicant acknowledges P1, that “The site, at approximately 48.6ha, exceeds the 0.5 ha threshold set out within the Regulations and the LPA is required to screen the development in accordance with the criteria set out within Schedule 3, to establish whether or not the development will require an EIA.” They conclude on P17 “that the proposed development does not constitute EIA development.”</w:t>
      </w:r>
      <w:r w:rsidR="00583D99">
        <w:t xml:space="preserve"> </w:t>
      </w:r>
      <w:r>
        <w:t>F</w:t>
      </w:r>
      <w:r w:rsidR="00D1182F">
        <w:t>w</w:t>
      </w:r>
      <w:r>
        <w:t xml:space="preserve">SPC </w:t>
      </w:r>
      <w:r w:rsidR="00630B0C">
        <w:t xml:space="preserve">considers this </w:t>
      </w:r>
      <w:r w:rsidR="004E438D" w:rsidRPr="00D83AB4">
        <w:t>conclusion</w:t>
      </w:r>
      <w:r w:rsidR="002F19E3" w:rsidRPr="00D83AB4">
        <w:t xml:space="preserve"> to </w:t>
      </w:r>
      <w:r w:rsidR="002F19E3">
        <w:t>be disingenuous at best</w:t>
      </w:r>
      <w:r w:rsidR="00C72117">
        <w:t xml:space="preserve"> and therefore </w:t>
      </w:r>
      <w:r w:rsidR="008F6B3B" w:rsidRPr="00D83AB4">
        <w:t xml:space="preserve">the PC </w:t>
      </w:r>
      <w:r>
        <w:t xml:space="preserve">refutes this </w:t>
      </w:r>
      <w:r w:rsidR="00C72117">
        <w:t xml:space="preserve">conclusion </w:t>
      </w:r>
      <w:r>
        <w:t>using</w:t>
      </w:r>
      <w:r w:rsidR="00D868EC">
        <w:t xml:space="preserve"> the attached document</w:t>
      </w:r>
      <w:r w:rsidR="00FB5435">
        <w:t xml:space="preserve">. </w:t>
      </w:r>
      <w:r w:rsidR="0086046C" w:rsidRPr="0086046C">
        <w:t xml:space="preserve">HMG guidelines clearly state that an EIA must </w:t>
      </w:r>
      <w:proofErr w:type="gramStart"/>
      <w:r w:rsidR="0086046C" w:rsidRPr="0086046C">
        <w:t xml:space="preserve">be </w:t>
      </w:r>
      <w:r w:rsidR="0086046C" w:rsidRPr="0086046C">
        <w:t>conducted</w:t>
      </w:r>
      <w:proofErr w:type="gramEnd"/>
      <w:r w:rsidR="0086046C" w:rsidRPr="0086046C">
        <w:t xml:space="preserve"> in this case and the Parish Council strongly urge the Planning Department to consider all aspects of </w:t>
      </w:r>
      <w:r w:rsidR="0086046C">
        <w:t xml:space="preserve">the </w:t>
      </w:r>
      <w:r w:rsidR="0086046C" w:rsidRPr="0086046C">
        <w:t xml:space="preserve">Request </w:t>
      </w:r>
      <w:r w:rsidR="00074376">
        <w:t xml:space="preserve">for Screening Opinion </w:t>
      </w:r>
      <w:r w:rsidR="0086046C" w:rsidRPr="0086046C">
        <w:t>and the need for a full EIA to be submitted for this and any future application on this site.</w:t>
      </w:r>
    </w:p>
    <w:p w14:paraId="57A83B31" w14:textId="77777777" w:rsidR="00007B78" w:rsidRDefault="00007B78" w:rsidP="00FF2097"/>
    <w:p w14:paraId="67D22B60" w14:textId="5DC06505" w:rsidR="00007B78" w:rsidRDefault="00007B78" w:rsidP="00007B78">
      <w:r>
        <w:t>Yours sincerely,</w:t>
      </w:r>
    </w:p>
    <w:p w14:paraId="44E5488E" w14:textId="77777777" w:rsidR="00007B78" w:rsidRDefault="00007B78" w:rsidP="00007B78"/>
    <w:p w14:paraId="3DECCF79" w14:textId="04D6F0EC" w:rsidR="00007B78" w:rsidRDefault="00007B78" w:rsidP="00007B78">
      <w:r>
        <w:t>Kay Brown</w:t>
      </w:r>
    </w:p>
    <w:p w14:paraId="595F81BF" w14:textId="77777777" w:rsidR="001E1623" w:rsidRDefault="001E1623" w:rsidP="00007B78"/>
    <w:p w14:paraId="711474F0" w14:textId="4BE2A18D" w:rsidR="00007B78" w:rsidRDefault="00007B78" w:rsidP="00007B78">
      <w:r>
        <w:t>Clerk to Fretherne with Saul Parish Council</w:t>
      </w:r>
    </w:p>
    <w:p w14:paraId="6C91A349" w14:textId="38D70A02" w:rsidR="00007B78" w:rsidRDefault="00007B78" w:rsidP="00007B78">
      <w:r>
        <w:t xml:space="preserve">Qualified Clerk &amp; Responsible Financial Officer   </w:t>
      </w:r>
    </w:p>
    <w:p w14:paraId="5FD4A544" w14:textId="77777777" w:rsidR="00007B78" w:rsidRPr="004B4AE6" w:rsidRDefault="00007B78" w:rsidP="00FF2097"/>
    <w:sectPr w:rsidR="00007B78" w:rsidRPr="004B4AE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EDEC43" w14:textId="77777777" w:rsidR="009C2228" w:rsidRDefault="009C2228" w:rsidP="00E635BD">
      <w:r>
        <w:separator/>
      </w:r>
    </w:p>
  </w:endnote>
  <w:endnote w:type="continuationSeparator" w:id="0">
    <w:p w14:paraId="7869ABD9" w14:textId="77777777" w:rsidR="009C2228" w:rsidRDefault="009C2228" w:rsidP="00E63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B5814" w14:textId="77777777" w:rsidR="009C2228" w:rsidRDefault="009C2228" w:rsidP="00E635BD">
      <w:r>
        <w:separator/>
      </w:r>
    </w:p>
  </w:footnote>
  <w:footnote w:type="continuationSeparator" w:id="0">
    <w:p w14:paraId="47B445B6" w14:textId="77777777" w:rsidR="009C2228" w:rsidRDefault="009C2228" w:rsidP="00E635BD">
      <w:r>
        <w:continuationSeparator/>
      </w:r>
    </w:p>
  </w:footnote>
  <w:footnote w:id="1">
    <w:p w14:paraId="52C5FB4F" w14:textId="3AE5D33B" w:rsidR="00E80F04" w:rsidRPr="00A424DE" w:rsidRDefault="00E80F04" w:rsidP="00E80F04">
      <w:pPr>
        <w:pStyle w:val="FootnoteText"/>
        <w:rPr>
          <w:sz w:val="16"/>
          <w:szCs w:val="16"/>
        </w:rPr>
      </w:pPr>
      <w:r w:rsidRPr="00A424DE">
        <w:rPr>
          <w:sz w:val="16"/>
          <w:szCs w:val="16"/>
        </w:rPr>
        <w:footnoteRef/>
      </w:r>
      <w:r w:rsidRPr="00A424DE">
        <w:rPr>
          <w:sz w:val="16"/>
          <w:szCs w:val="16"/>
        </w:rPr>
        <w:t xml:space="preserve"> Department for Communities and Local Government, Planning practice guidance for renewable and low carbon energy (2013), para</w:t>
      </w:r>
      <w:r w:rsidR="00D12908">
        <w:rPr>
          <w:sz w:val="16"/>
          <w:szCs w:val="16"/>
        </w:rPr>
        <w:t>s</w:t>
      </w:r>
      <w:r w:rsidRPr="00A424DE">
        <w:rPr>
          <w:sz w:val="16"/>
          <w:szCs w:val="16"/>
        </w:rPr>
        <w:t xml:space="preserve"> 5</w:t>
      </w:r>
      <w:r w:rsidR="00D12908">
        <w:rPr>
          <w:sz w:val="16"/>
          <w:szCs w:val="16"/>
        </w:rPr>
        <w:t xml:space="preserve"> &amp; </w:t>
      </w:r>
      <w:proofErr w:type="gramStart"/>
      <w:r w:rsidR="00D12908">
        <w:rPr>
          <w:sz w:val="16"/>
          <w:szCs w:val="16"/>
        </w:rPr>
        <w:t>8</w:t>
      </w:r>
      <w:proofErr w:type="gramEnd"/>
    </w:p>
  </w:footnote>
  <w:footnote w:id="2">
    <w:p w14:paraId="15FA5F0D" w14:textId="77777777" w:rsidR="00724DE4" w:rsidRPr="00DC4D57" w:rsidRDefault="00724DE4" w:rsidP="00724DE4">
      <w:pPr>
        <w:pStyle w:val="FootnoteText"/>
        <w:rPr>
          <w:sz w:val="16"/>
          <w:szCs w:val="16"/>
        </w:rPr>
      </w:pPr>
      <w:r w:rsidRPr="00DC4D57">
        <w:rPr>
          <w:sz w:val="16"/>
          <w:szCs w:val="16"/>
        </w:rPr>
        <w:footnoteRef/>
      </w:r>
      <w:r w:rsidRPr="00DC4D57">
        <w:rPr>
          <w:sz w:val="16"/>
          <w:szCs w:val="16"/>
        </w:rPr>
        <w:t xml:space="preserve"> 2024/0619/EIAS, EIA Screening Cover Letter [sic], page 1</w:t>
      </w:r>
    </w:p>
  </w:footnote>
  <w:footnote w:id="3">
    <w:p w14:paraId="411D3796" w14:textId="77777777" w:rsidR="00724DE4" w:rsidRPr="00BF38FD" w:rsidRDefault="00724DE4" w:rsidP="00724DE4">
      <w:pPr>
        <w:pStyle w:val="FootnoteText"/>
        <w:rPr>
          <w:sz w:val="16"/>
          <w:szCs w:val="16"/>
        </w:rPr>
      </w:pPr>
      <w:r w:rsidRPr="00BF38FD">
        <w:rPr>
          <w:sz w:val="16"/>
          <w:szCs w:val="16"/>
        </w:rPr>
        <w:footnoteRef/>
      </w:r>
      <w:r w:rsidRPr="00BF38FD">
        <w:rPr>
          <w:sz w:val="16"/>
          <w:szCs w:val="16"/>
        </w:rPr>
        <w:t xml:space="preserve"> </w:t>
      </w:r>
      <w:r w:rsidRPr="00A424DE">
        <w:rPr>
          <w:sz w:val="16"/>
          <w:szCs w:val="16"/>
        </w:rPr>
        <w:t xml:space="preserve">The Town and Country Planning (Environmental Impact Assessment) Regulations 2017, Schedule </w:t>
      </w:r>
      <w:r>
        <w:rPr>
          <w:sz w:val="16"/>
          <w:szCs w:val="16"/>
        </w:rPr>
        <w:t>2</w:t>
      </w:r>
    </w:p>
  </w:footnote>
  <w:footnote w:id="4">
    <w:p w14:paraId="18EA425F" w14:textId="77777777" w:rsidR="00724DE4" w:rsidRDefault="00724DE4" w:rsidP="00724DE4">
      <w:pPr>
        <w:pStyle w:val="FootnoteText"/>
      </w:pPr>
      <w:r w:rsidRPr="00B93B09">
        <w:rPr>
          <w:sz w:val="16"/>
          <w:szCs w:val="16"/>
        </w:rPr>
        <w:footnoteRef/>
      </w:r>
      <w:r w:rsidRPr="00B93B09">
        <w:rPr>
          <w:sz w:val="16"/>
          <w:szCs w:val="16"/>
        </w:rPr>
        <w:t xml:space="preserve"> </w:t>
      </w:r>
      <w:r w:rsidRPr="00A424DE">
        <w:rPr>
          <w:sz w:val="16"/>
          <w:szCs w:val="16"/>
        </w:rPr>
        <w:t xml:space="preserve">Environmental Impact Assessment, Paragraph: 018 Reference ID: 4-018-20170728 (URL: </w:t>
      </w:r>
      <w:hyperlink r:id="rId1" w:history="1">
        <w:r w:rsidRPr="00A424DE">
          <w:rPr>
            <w:sz w:val="16"/>
            <w:szCs w:val="16"/>
          </w:rPr>
          <w:t>https://www.gov.uk/guidance/environmental-impact-assessment</w:t>
        </w:r>
      </w:hyperlink>
      <w:r w:rsidRPr="00A424DE">
        <w:rPr>
          <w:sz w:val="16"/>
          <w:szCs w:val="16"/>
        </w:rPr>
        <w:t xml:space="preserve"> - downloaded 03Jan2025)</w:t>
      </w:r>
    </w:p>
  </w:footnote>
  <w:footnote w:id="5">
    <w:p w14:paraId="6E00F7EC" w14:textId="77777777" w:rsidR="00724DE4" w:rsidRPr="00A424DE" w:rsidRDefault="00724DE4" w:rsidP="00724DE4">
      <w:pPr>
        <w:pStyle w:val="FootnoteText"/>
        <w:rPr>
          <w:sz w:val="16"/>
          <w:szCs w:val="16"/>
        </w:rPr>
      </w:pPr>
      <w:r w:rsidRPr="00A424DE">
        <w:rPr>
          <w:sz w:val="16"/>
          <w:szCs w:val="16"/>
        </w:rPr>
        <w:footnoteRef/>
      </w:r>
      <w:r w:rsidRPr="00A424DE">
        <w:rPr>
          <w:sz w:val="16"/>
          <w:szCs w:val="16"/>
        </w:rPr>
        <w:t xml:space="preserve"> </w:t>
      </w:r>
      <w:r>
        <w:rPr>
          <w:sz w:val="16"/>
          <w:szCs w:val="16"/>
        </w:rPr>
        <w:t>Ibid</w:t>
      </w:r>
      <w:r w:rsidRPr="00A424DE">
        <w:rPr>
          <w:sz w:val="16"/>
          <w:szCs w:val="16"/>
        </w:rPr>
        <w:t>, Schedule 3</w:t>
      </w:r>
    </w:p>
  </w:footnote>
  <w:footnote w:id="6">
    <w:p w14:paraId="6F26E4FA" w14:textId="77777777" w:rsidR="00724DE4" w:rsidRDefault="00724DE4" w:rsidP="00724DE4">
      <w:pPr>
        <w:pStyle w:val="FootnoteText"/>
      </w:pPr>
      <w:r w:rsidRPr="00A424DE">
        <w:rPr>
          <w:sz w:val="16"/>
          <w:szCs w:val="16"/>
        </w:rPr>
        <w:footnoteRef/>
      </w:r>
      <w:r w:rsidRPr="00A424DE">
        <w:rPr>
          <w:sz w:val="16"/>
          <w:szCs w:val="16"/>
        </w:rPr>
        <w:t xml:space="preserve"> Environmental Impact Assessment, Paragraph: 018 Reference ID: 4-018-20170728 (URL: </w:t>
      </w:r>
      <w:hyperlink r:id="rId2" w:history="1">
        <w:r w:rsidRPr="00A424DE">
          <w:rPr>
            <w:sz w:val="16"/>
            <w:szCs w:val="16"/>
          </w:rPr>
          <w:t>https://www.gov.uk/guidance/environmental-impact-assessment</w:t>
        </w:r>
      </w:hyperlink>
      <w:r w:rsidRPr="00A424DE">
        <w:rPr>
          <w:sz w:val="16"/>
          <w:szCs w:val="16"/>
        </w:rPr>
        <w:t xml:space="preserve"> - downloaded 03Jan2025)</w:t>
      </w:r>
    </w:p>
  </w:footnote>
  <w:footnote w:id="7">
    <w:p w14:paraId="422B35AB" w14:textId="77777777" w:rsidR="00724DE4" w:rsidRDefault="00724DE4" w:rsidP="00724DE4">
      <w:pPr>
        <w:pStyle w:val="FootnoteText"/>
      </w:pPr>
      <w:r w:rsidRPr="002F2162">
        <w:rPr>
          <w:sz w:val="16"/>
          <w:szCs w:val="16"/>
        </w:rPr>
        <w:footnoteRef/>
      </w:r>
      <w:r w:rsidRPr="002F2162">
        <w:rPr>
          <w:sz w:val="16"/>
          <w:szCs w:val="16"/>
        </w:rPr>
        <w:t xml:space="preserve"> EIA Analysis FwSPC Response to Screening Opinion</w:t>
      </w:r>
    </w:p>
  </w:footnote>
  <w:footnote w:id="8">
    <w:p w14:paraId="31066075" w14:textId="2267E6CC" w:rsidR="002226F5" w:rsidRDefault="002226F5">
      <w:pPr>
        <w:pStyle w:val="FootnoteText"/>
      </w:pPr>
      <w:r w:rsidRPr="00567663">
        <w:rPr>
          <w:sz w:val="16"/>
          <w:szCs w:val="16"/>
        </w:rPr>
        <w:footnoteRef/>
      </w:r>
      <w:r w:rsidRPr="00567663">
        <w:rPr>
          <w:sz w:val="16"/>
          <w:szCs w:val="16"/>
        </w:rPr>
        <w:t xml:space="preserve"> Public comment to SDC </w:t>
      </w:r>
      <w:r w:rsidR="00567663" w:rsidRPr="00567663">
        <w:rPr>
          <w:sz w:val="16"/>
          <w:szCs w:val="16"/>
        </w:rPr>
        <w:t>in ref to 2024/0619/EIAS, dated 05 January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D060A" w14:textId="77777777" w:rsidR="005F7722" w:rsidRDefault="005F77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3A8495C"/>
    <w:multiLevelType w:val="hybridMultilevel"/>
    <w:tmpl w:val="1DDCE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7372859">
    <w:abstractNumId w:val="0"/>
  </w:num>
  <w:num w:numId="2" w16cid:durableId="1907564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5A7"/>
    <w:rsid w:val="000010C8"/>
    <w:rsid w:val="0000266E"/>
    <w:rsid w:val="00004E40"/>
    <w:rsid w:val="00006B02"/>
    <w:rsid w:val="00007B78"/>
    <w:rsid w:val="00011029"/>
    <w:rsid w:val="00012F78"/>
    <w:rsid w:val="00014B03"/>
    <w:rsid w:val="00017F67"/>
    <w:rsid w:val="000218FD"/>
    <w:rsid w:val="00025143"/>
    <w:rsid w:val="00025C0A"/>
    <w:rsid w:val="0003412A"/>
    <w:rsid w:val="00036B69"/>
    <w:rsid w:val="00040C64"/>
    <w:rsid w:val="0004120A"/>
    <w:rsid w:val="000451C8"/>
    <w:rsid w:val="00052911"/>
    <w:rsid w:val="00060889"/>
    <w:rsid w:val="00061F0D"/>
    <w:rsid w:val="000663A8"/>
    <w:rsid w:val="00072F9F"/>
    <w:rsid w:val="00074376"/>
    <w:rsid w:val="000759F2"/>
    <w:rsid w:val="00076CF1"/>
    <w:rsid w:val="00077207"/>
    <w:rsid w:val="00081FE8"/>
    <w:rsid w:val="000836D1"/>
    <w:rsid w:val="00084CE4"/>
    <w:rsid w:val="00084D74"/>
    <w:rsid w:val="00086729"/>
    <w:rsid w:val="000963B7"/>
    <w:rsid w:val="000A1588"/>
    <w:rsid w:val="000A2B39"/>
    <w:rsid w:val="000A3CA9"/>
    <w:rsid w:val="000A4A87"/>
    <w:rsid w:val="000B0E2D"/>
    <w:rsid w:val="000B12B0"/>
    <w:rsid w:val="000B6DC4"/>
    <w:rsid w:val="000C3F78"/>
    <w:rsid w:val="000C57F1"/>
    <w:rsid w:val="000C76D5"/>
    <w:rsid w:val="000D067D"/>
    <w:rsid w:val="000D1CF8"/>
    <w:rsid w:val="000E0869"/>
    <w:rsid w:val="000E6C1E"/>
    <w:rsid w:val="000E6EB7"/>
    <w:rsid w:val="000F1D87"/>
    <w:rsid w:val="000F220E"/>
    <w:rsid w:val="000F764D"/>
    <w:rsid w:val="00102745"/>
    <w:rsid w:val="00103574"/>
    <w:rsid w:val="00103F64"/>
    <w:rsid w:val="00104EC7"/>
    <w:rsid w:val="00106F01"/>
    <w:rsid w:val="00107D50"/>
    <w:rsid w:val="0011096C"/>
    <w:rsid w:val="00111CDF"/>
    <w:rsid w:val="00113892"/>
    <w:rsid w:val="00114528"/>
    <w:rsid w:val="00116B00"/>
    <w:rsid w:val="00117ACA"/>
    <w:rsid w:val="00120870"/>
    <w:rsid w:val="00120C03"/>
    <w:rsid w:val="001217BB"/>
    <w:rsid w:val="00122D77"/>
    <w:rsid w:val="00123579"/>
    <w:rsid w:val="00123C76"/>
    <w:rsid w:val="00125B40"/>
    <w:rsid w:val="00133875"/>
    <w:rsid w:val="00142DC4"/>
    <w:rsid w:val="0014539E"/>
    <w:rsid w:val="0015120A"/>
    <w:rsid w:val="00152036"/>
    <w:rsid w:val="001542DE"/>
    <w:rsid w:val="00155315"/>
    <w:rsid w:val="00155FA6"/>
    <w:rsid w:val="00156E88"/>
    <w:rsid w:val="00157BE5"/>
    <w:rsid w:val="00160719"/>
    <w:rsid w:val="00165A5D"/>
    <w:rsid w:val="00176A54"/>
    <w:rsid w:val="0018409A"/>
    <w:rsid w:val="001975E4"/>
    <w:rsid w:val="001A2258"/>
    <w:rsid w:val="001A2331"/>
    <w:rsid w:val="001A67CD"/>
    <w:rsid w:val="001B3CB0"/>
    <w:rsid w:val="001C0B62"/>
    <w:rsid w:val="001C1044"/>
    <w:rsid w:val="001C5449"/>
    <w:rsid w:val="001C678F"/>
    <w:rsid w:val="001C70FA"/>
    <w:rsid w:val="001D4CA0"/>
    <w:rsid w:val="001D643A"/>
    <w:rsid w:val="001E1623"/>
    <w:rsid w:val="001E5836"/>
    <w:rsid w:val="001E7490"/>
    <w:rsid w:val="001F0063"/>
    <w:rsid w:val="001F5802"/>
    <w:rsid w:val="001F7275"/>
    <w:rsid w:val="002015FF"/>
    <w:rsid w:val="002016DA"/>
    <w:rsid w:val="00202582"/>
    <w:rsid w:val="00204E25"/>
    <w:rsid w:val="0020608B"/>
    <w:rsid w:val="0020642D"/>
    <w:rsid w:val="002072D1"/>
    <w:rsid w:val="00210116"/>
    <w:rsid w:val="00210BFA"/>
    <w:rsid w:val="00213A58"/>
    <w:rsid w:val="00213F6A"/>
    <w:rsid w:val="00215FFF"/>
    <w:rsid w:val="002171EA"/>
    <w:rsid w:val="00217303"/>
    <w:rsid w:val="002226F5"/>
    <w:rsid w:val="00234D94"/>
    <w:rsid w:val="00243CF5"/>
    <w:rsid w:val="0024572E"/>
    <w:rsid w:val="00246546"/>
    <w:rsid w:val="00250249"/>
    <w:rsid w:val="00250824"/>
    <w:rsid w:val="00253509"/>
    <w:rsid w:val="00255A5F"/>
    <w:rsid w:val="00256F38"/>
    <w:rsid w:val="00257D87"/>
    <w:rsid w:val="0026013E"/>
    <w:rsid w:val="002604B8"/>
    <w:rsid w:val="0026112D"/>
    <w:rsid w:val="0026136F"/>
    <w:rsid w:val="0026321F"/>
    <w:rsid w:val="00263DB2"/>
    <w:rsid w:val="00270EBC"/>
    <w:rsid w:val="00272564"/>
    <w:rsid w:val="0027427F"/>
    <w:rsid w:val="00276F73"/>
    <w:rsid w:val="00281EAB"/>
    <w:rsid w:val="002859E6"/>
    <w:rsid w:val="002923A3"/>
    <w:rsid w:val="00292596"/>
    <w:rsid w:val="00294603"/>
    <w:rsid w:val="002C04CA"/>
    <w:rsid w:val="002C6E6D"/>
    <w:rsid w:val="002D0E5E"/>
    <w:rsid w:val="002D1198"/>
    <w:rsid w:val="002E032C"/>
    <w:rsid w:val="002E2478"/>
    <w:rsid w:val="002F19E3"/>
    <w:rsid w:val="002F2162"/>
    <w:rsid w:val="00300E99"/>
    <w:rsid w:val="00301950"/>
    <w:rsid w:val="00305345"/>
    <w:rsid w:val="003062B7"/>
    <w:rsid w:val="0031291D"/>
    <w:rsid w:val="0031504E"/>
    <w:rsid w:val="00321D5E"/>
    <w:rsid w:val="00322F05"/>
    <w:rsid w:val="003261DF"/>
    <w:rsid w:val="003273FA"/>
    <w:rsid w:val="00327747"/>
    <w:rsid w:val="003346DA"/>
    <w:rsid w:val="003372E1"/>
    <w:rsid w:val="0035283F"/>
    <w:rsid w:val="00352F4B"/>
    <w:rsid w:val="00356AD5"/>
    <w:rsid w:val="003610A1"/>
    <w:rsid w:val="00361AE8"/>
    <w:rsid w:val="00363712"/>
    <w:rsid w:val="003648B5"/>
    <w:rsid w:val="00366E1D"/>
    <w:rsid w:val="003711B1"/>
    <w:rsid w:val="00371BDF"/>
    <w:rsid w:val="00373C57"/>
    <w:rsid w:val="00380367"/>
    <w:rsid w:val="00380AD9"/>
    <w:rsid w:val="003820F4"/>
    <w:rsid w:val="00385D35"/>
    <w:rsid w:val="003860AF"/>
    <w:rsid w:val="00390C4E"/>
    <w:rsid w:val="00391785"/>
    <w:rsid w:val="00393B7F"/>
    <w:rsid w:val="00395267"/>
    <w:rsid w:val="00397199"/>
    <w:rsid w:val="003A03C6"/>
    <w:rsid w:val="003A0B8C"/>
    <w:rsid w:val="003A2DE9"/>
    <w:rsid w:val="003A6970"/>
    <w:rsid w:val="003B2506"/>
    <w:rsid w:val="003B5507"/>
    <w:rsid w:val="003C106F"/>
    <w:rsid w:val="003C31D9"/>
    <w:rsid w:val="003D4190"/>
    <w:rsid w:val="003D6959"/>
    <w:rsid w:val="003D6D06"/>
    <w:rsid w:val="003E2552"/>
    <w:rsid w:val="003E5D40"/>
    <w:rsid w:val="003E7327"/>
    <w:rsid w:val="003E7396"/>
    <w:rsid w:val="003F1A83"/>
    <w:rsid w:val="003F36BB"/>
    <w:rsid w:val="00410211"/>
    <w:rsid w:val="00412BD0"/>
    <w:rsid w:val="0042293D"/>
    <w:rsid w:val="00424EA3"/>
    <w:rsid w:val="0042530F"/>
    <w:rsid w:val="00430BBF"/>
    <w:rsid w:val="00431A26"/>
    <w:rsid w:val="00432B1E"/>
    <w:rsid w:val="00433A83"/>
    <w:rsid w:val="004345B9"/>
    <w:rsid w:val="00434697"/>
    <w:rsid w:val="00435E09"/>
    <w:rsid w:val="0044529A"/>
    <w:rsid w:val="00445313"/>
    <w:rsid w:val="00447127"/>
    <w:rsid w:val="00450137"/>
    <w:rsid w:val="004539EA"/>
    <w:rsid w:val="00457B3B"/>
    <w:rsid w:val="00467A2E"/>
    <w:rsid w:val="004720A3"/>
    <w:rsid w:val="00472407"/>
    <w:rsid w:val="00472888"/>
    <w:rsid w:val="004763C8"/>
    <w:rsid w:val="00481D4C"/>
    <w:rsid w:val="00481D89"/>
    <w:rsid w:val="0048602E"/>
    <w:rsid w:val="00491D5D"/>
    <w:rsid w:val="00492BE8"/>
    <w:rsid w:val="00495755"/>
    <w:rsid w:val="00495DB7"/>
    <w:rsid w:val="004A0A1B"/>
    <w:rsid w:val="004A0D48"/>
    <w:rsid w:val="004A1685"/>
    <w:rsid w:val="004A2E20"/>
    <w:rsid w:val="004A3AB7"/>
    <w:rsid w:val="004A4A4D"/>
    <w:rsid w:val="004B0709"/>
    <w:rsid w:val="004B4AE6"/>
    <w:rsid w:val="004C1DBF"/>
    <w:rsid w:val="004D3A57"/>
    <w:rsid w:val="004D3EC9"/>
    <w:rsid w:val="004D42C0"/>
    <w:rsid w:val="004D5236"/>
    <w:rsid w:val="004D5465"/>
    <w:rsid w:val="004E21D2"/>
    <w:rsid w:val="004E438D"/>
    <w:rsid w:val="004E505B"/>
    <w:rsid w:val="00501F0C"/>
    <w:rsid w:val="00502B17"/>
    <w:rsid w:val="005031F1"/>
    <w:rsid w:val="005078A2"/>
    <w:rsid w:val="00512D43"/>
    <w:rsid w:val="00514EC2"/>
    <w:rsid w:val="00516596"/>
    <w:rsid w:val="00523666"/>
    <w:rsid w:val="0053399F"/>
    <w:rsid w:val="00534E8B"/>
    <w:rsid w:val="005370E8"/>
    <w:rsid w:val="005379EA"/>
    <w:rsid w:val="005400FE"/>
    <w:rsid w:val="00542E90"/>
    <w:rsid w:val="00546058"/>
    <w:rsid w:val="00546640"/>
    <w:rsid w:val="0055226C"/>
    <w:rsid w:val="005532B5"/>
    <w:rsid w:val="00553C8F"/>
    <w:rsid w:val="0055459B"/>
    <w:rsid w:val="00554913"/>
    <w:rsid w:val="005557E0"/>
    <w:rsid w:val="00567663"/>
    <w:rsid w:val="00567D4E"/>
    <w:rsid w:val="00576E04"/>
    <w:rsid w:val="00577461"/>
    <w:rsid w:val="00577657"/>
    <w:rsid w:val="00583D99"/>
    <w:rsid w:val="00586096"/>
    <w:rsid w:val="00592501"/>
    <w:rsid w:val="005A530D"/>
    <w:rsid w:val="005B260C"/>
    <w:rsid w:val="005B2D6B"/>
    <w:rsid w:val="005B331C"/>
    <w:rsid w:val="005B3DF5"/>
    <w:rsid w:val="005B5218"/>
    <w:rsid w:val="005B55E4"/>
    <w:rsid w:val="005B697A"/>
    <w:rsid w:val="005C6CBE"/>
    <w:rsid w:val="005D58E1"/>
    <w:rsid w:val="005D6E82"/>
    <w:rsid w:val="005E0BF1"/>
    <w:rsid w:val="005E2778"/>
    <w:rsid w:val="005E58C8"/>
    <w:rsid w:val="005F2671"/>
    <w:rsid w:val="005F5DBD"/>
    <w:rsid w:val="005F7722"/>
    <w:rsid w:val="00604B2D"/>
    <w:rsid w:val="0060645A"/>
    <w:rsid w:val="00610BFE"/>
    <w:rsid w:val="00610CF7"/>
    <w:rsid w:val="0061402D"/>
    <w:rsid w:val="00623EF9"/>
    <w:rsid w:val="00625CF3"/>
    <w:rsid w:val="00630B0C"/>
    <w:rsid w:val="00635553"/>
    <w:rsid w:val="00637045"/>
    <w:rsid w:val="00640D67"/>
    <w:rsid w:val="006415BB"/>
    <w:rsid w:val="0064311E"/>
    <w:rsid w:val="00651D31"/>
    <w:rsid w:val="00662605"/>
    <w:rsid w:val="00671F57"/>
    <w:rsid w:val="00675BB5"/>
    <w:rsid w:val="00682F84"/>
    <w:rsid w:val="0068376B"/>
    <w:rsid w:val="00683F04"/>
    <w:rsid w:val="006847EB"/>
    <w:rsid w:val="00691A9A"/>
    <w:rsid w:val="00692F55"/>
    <w:rsid w:val="00693D9D"/>
    <w:rsid w:val="00696F45"/>
    <w:rsid w:val="006A04CD"/>
    <w:rsid w:val="006A34A7"/>
    <w:rsid w:val="006A53A4"/>
    <w:rsid w:val="006A57D2"/>
    <w:rsid w:val="006B09D7"/>
    <w:rsid w:val="006B71DC"/>
    <w:rsid w:val="006C181B"/>
    <w:rsid w:val="006C46A7"/>
    <w:rsid w:val="006C4B7F"/>
    <w:rsid w:val="006D201D"/>
    <w:rsid w:val="006D373D"/>
    <w:rsid w:val="006D3A19"/>
    <w:rsid w:val="006D4F72"/>
    <w:rsid w:val="006D62E6"/>
    <w:rsid w:val="006D74FC"/>
    <w:rsid w:val="006E0B1A"/>
    <w:rsid w:val="006E0D22"/>
    <w:rsid w:val="006E393C"/>
    <w:rsid w:val="006E534C"/>
    <w:rsid w:val="006F18D4"/>
    <w:rsid w:val="006F5FCE"/>
    <w:rsid w:val="006F77EF"/>
    <w:rsid w:val="00700693"/>
    <w:rsid w:val="00701846"/>
    <w:rsid w:val="007025EE"/>
    <w:rsid w:val="007037DB"/>
    <w:rsid w:val="00705D11"/>
    <w:rsid w:val="0071068E"/>
    <w:rsid w:val="007129EA"/>
    <w:rsid w:val="00717963"/>
    <w:rsid w:val="007230FF"/>
    <w:rsid w:val="00724DE4"/>
    <w:rsid w:val="0073645A"/>
    <w:rsid w:val="0074293E"/>
    <w:rsid w:val="00751EE4"/>
    <w:rsid w:val="00752896"/>
    <w:rsid w:val="00753CFB"/>
    <w:rsid w:val="00754E86"/>
    <w:rsid w:val="0076701E"/>
    <w:rsid w:val="0077053E"/>
    <w:rsid w:val="00772A15"/>
    <w:rsid w:val="00773442"/>
    <w:rsid w:val="007736FB"/>
    <w:rsid w:val="0078448B"/>
    <w:rsid w:val="00784824"/>
    <w:rsid w:val="00791DD2"/>
    <w:rsid w:val="007A0722"/>
    <w:rsid w:val="007A30AB"/>
    <w:rsid w:val="007A51FD"/>
    <w:rsid w:val="007A67B7"/>
    <w:rsid w:val="007B0DC4"/>
    <w:rsid w:val="007B4439"/>
    <w:rsid w:val="007B479B"/>
    <w:rsid w:val="007B4A9B"/>
    <w:rsid w:val="007C1AFA"/>
    <w:rsid w:val="007C4D3B"/>
    <w:rsid w:val="007D34B5"/>
    <w:rsid w:val="007D3864"/>
    <w:rsid w:val="007D4514"/>
    <w:rsid w:val="007D73EC"/>
    <w:rsid w:val="007E4694"/>
    <w:rsid w:val="007E5120"/>
    <w:rsid w:val="007F1E65"/>
    <w:rsid w:val="007F3DAB"/>
    <w:rsid w:val="00822C43"/>
    <w:rsid w:val="00822EBD"/>
    <w:rsid w:val="008243EA"/>
    <w:rsid w:val="00824E30"/>
    <w:rsid w:val="00827B9F"/>
    <w:rsid w:val="00830E32"/>
    <w:rsid w:val="008450D8"/>
    <w:rsid w:val="00847EAA"/>
    <w:rsid w:val="00850A31"/>
    <w:rsid w:val="00853818"/>
    <w:rsid w:val="008545E8"/>
    <w:rsid w:val="0086046C"/>
    <w:rsid w:val="00863B2E"/>
    <w:rsid w:val="008674D7"/>
    <w:rsid w:val="0087078B"/>
    <w:rsid w:val="00870A5A"/>
    <w:rsid w:val="00872175"/>
    <w:rsid w:val="0087690B"/>
    <w:rsid w:val="00877ED9"/>
    <w:rsid w:val="008854BA"/>
    <w:rsid w:val="00887063"/>
    <w:rsid w:val="00890812"/>
    <w:rsid w:val="00891578"/>
    <w:rsid w:val="008918C2"/>
    <w:rsid w:val="008A1AC3"/>
    <w:rsid w:val="008B012F"/>
    <w:rsid w:val="008B7DD0"/>
    <w:rsid w:val="008C1B53"/>
    <w:rsid w:val="008C2454"/>
    <w:rsid w:val="008C321F"/>
    <w:rsid w:val="008C6B6D"/>
    <w:rsid w:val="008D1194"/>
    <w:rsid w:val="008D3FE1"/>
    <w:rsid w:val="008D4F26"/>
    <w:rsid w:val="008E3420"/>
    <w:rsid w:val="008F09EB"/>
    <w:rsid w:val="008F2089"/>
    <w:rsid w:val="008F6B3B"/>
    <w:rsid w:val="00901E39"/>
    <w:rsid w:val="009045AB"/>
    <w:rsid w:val="0090521F"/>
    <w:rsid w:val="00907E66"/>
    <w:rsid w:val="009129B0"/>
    <w:rsid w:val="009147D5"/>
    <w:rsid w:val="0091630D"/>
    <w:rsid w:val="00920B47"/>
    <w:rsid w:val="00927132"/>
    <w:rsid w:val="009324A7"/>
    <w:rsid w:val="00934811"/>
    <w:rsid w:val="0094123A"/>
    <w:rsid w:val="00943682"/>
    <w:rsid w:val="00943795"/>
    <w:rsid w:val="00950ED0"/>
    <w:rsid w:val="009531C5"/>
    <w:rsid w:val="00954BF3"/>
    <w:rsid w:val="00962C9B"/>
    <w:rsid w:val="00966FEF"/>
    <w:rsid w:val="00973BC1"/>
    <w:rsid w:val="00977942"/>
    <w:rsid w:val="00984119"/>
    <w:rsid w:val="00984E30"/>
    <w:rsid w:val="00991CCD"/>
    <w:rsid w:val="00995A41"/>
    <w:rsid w:val="009A5346"/>
    <w:rsid w:val="009B039B"/>
    <w:rsid w:val="009B1271"/>
    <w:rsid w:val="009B19C1"/>
    <w:rsid w:val="009B2412"/>
    <w:rsid w:val="009C2228"/>
    <w:rsid w:val="009D33AA"/>
    <w:rsid w:val="009D413C"/>
    <w:rsid w:val="009D5768"/>
    <w:rsid w:val="009E0064"/>
    <w:rsid w:val="009E60BA"/>
    <w:rsid w:val="009E7266"/>
    <w:rsid w:val="009F05FD"/>
    <w:rsid w:val="009F2115"/>
    <w:rsid w:val="009F25D5"/>
    <w:rsid w:val="009F51EE"/>
    <w:rsid w:val="009F7363"/>
    <w:rsid w:val="009F7B3F"/>
    <w:rsid w:val="00A03F8B"/>
    <w:rsid w:val="00A04303"/>
    <w:rsid w:val="00A075F5"/>
    <w:rsid w:val="00A1400C"/>
    <w:rsid w:val="00A1557C"/>
    <w:rsid w:val="00A15DF2"/>
    <w:rsid w:val="00A17EEC"/>
    <w:rsid w:val="00A2299C"/>
    <w:rsid w:val="00A22EC6"/>
    <w:rsid w:val="00A304CD"/>
    <w:rsid w:val="00A3076C"/>
    <w:rsid w:val="00A32272"/>
    <w:rsid w:val="00A35648"/>
    <w:rsid w:val="00A424FB"/>
    <w:rsid w:val="00A42D08"/>
    <w:rsid w:val="00A44188"/>
    <w:rsid w:val="00A51238"/>
    <w:rsid w:val="00A51E42"/>
    <w:rsid w:val="00A53D38"/>
    <w:rsid w:val="00A56AC3"/>
    <w:rsid w:val="00A63D9C"/>
    <w:rsid w:val="00A64FB5"/>
    <w:rsid w:val="00A70069"/>
    <w:rsid w:val="00A768C0"/>
    <w:rsid w:val="00A803B3"/>
    <w:rsid w:val="00A819EA"/>
    <w:rsid w:val="00A83AF8"/>
    <w:rsid w:val="00A83CF9"/>
    <w:rsid w:val="00A83E8F"/>
    <w:rsid w:val="00A87365"/>
    <w:rsid w:val="00A96F2D"/>
    <w:rsid w:val="00AA492D"/>
    <w:rsid w:val="00AB03AC"/>
    <w:rsid w:val="00AB2368"/>
    <w:rsid w:val="00AB6AF0"/>
    <w:rsid w:val="00AB7DC1"/>
    <w:rsid w:val="00AC0DA2"/>
    <w:rsid w:val="00AC3509"/>
    <w:rsid w:val="00AC483D"/>
    <w:rsid w:val="00AD1581"/>
    <w:rsid w:val="00AE13FD"/>
    <w:rsid w:val="00AE2ECD"/>
    <w:rsid w:val="00AE417D"/>
    <w:rsid w:val="00AE4C38"/>
    <w:rsid w:val="00AF44DA"/>
    <w:rsid w:val="00AF5ABD"/>
    <w:rsid w:val="00AF6EC3"/>
    <w:rsid w:val="00B00D64"/>
    <w:rsid w:val="00B03DA0"/>
    <w:rsid w:val="00B04DE5"/>
    <w:rsid w:val="00B06BCA"/>
    <w:rsid w:val="00B15378"/>
    <w:rsid w:val="00B208B7"/>
    <w:rsid w:val="00B21F31"/>
    <w:rsid w:val="00B31132"/>
    <w:rsid w:val="00B31574"/>
    <w:rsid w:val="00B33A2C"/>
    <w:rsid w:val="00B4193C"/>
    <w:rsid w:val="00B41940"/>
    <w:rsid w:val="00B47CA7"/>
    <w:rsid w:val="00B50354"/>
    <w:rsid w:val="00B52070"/>
    <w:rsid w:val="00B565A7"/>
    <w:rsid w:val="00B62F7A"/>
    <w:rsid w:val="00B63B03"/>
    <w:rsid w:val="00B64D36"/>
    <w:rsid w:val="00B652F7"/>
    <w:rsid w:val="00B658F8"/>
    <w:rsid w:val="00B8140F"/>
    <w:rsid w:val="00B83196"/>
    <w:rsid w:val="00B9080D"/>
    <w:rsid w:val="00B92D5B"/>
    <w:rsid w:val="00B93B09"/>
    <w:rsid w:val="00B96B96"/>
    <w:rsid w:val="00B970A3"/>
    <w:rsid w:val="00BA1128"/>
    <w:rsid w:val="00BA34C8"/>
    <w:rsid w:val="00BA605C"/>
    <w:rsid w:val="00BA7D23"/>
    <w:rsid w:val="00BB0360"/>
    <w:rsid w:val="00BB4DB3"/>
    <w:rsid w:val="00BB5505"/>
    <w:rsid w:val="00BC3F43"/>
    <w:rsid w:val="00BC7697"/>
    <w:rsid w:val="00BD2663"/>
    <w:rsid w:val="00BD6DD1"/>
    <w:rsid w:val="00BF03BD"/>
    <w:rsid w:val="00BF1792"/>
    <w:rsid w:val="00BF38FD"/>
    <w:rsid w:val="00C06FAC"/>
    <w:rsid w:val="00C12B7C"/>
    <w:rsid w:val="00C147A8"/>
    <w:rsid w:val="00C1505A"/>
    <w:rsid w:val="00C16DD8"/>
    <w:rsid w:val="00C2468F"/>
    <w:rsid w:val="00C33F21"/>
    <w:rsid w:val="00C34851"/>
    <w:rsid w:val="00C34BFA"/>
    <w:rsid w:val="00C35627"/>
    <w:rsid w:val="00C40B58"/>
    <w:rsid w:val="00C43C55"/>
    <w:rsid w:val="00C47BFE"/>
    <w:rsid w:val="00C54606"/>
    <w:rsid w:val="00C55A42"/>
    <w:rsid w:val="00C55F25"/>
    <w:rsid w:val="00C62246"/>
    <w:rsid w:val="00C64486"/>
    <w:rsid w:val="00C65A4C"/>
    <w:rsid w:val="00C6611D"/>
    <w:rsid w:val="00C66A47"/>
    <w:rsid w:val="00C72117"/>
    <w:rsid w:val="00C77DEC"/>
    <w:rsid w:val="00C80414"/>
    <w:rsid w:val="00C83CA3"/>
    <w:rsid w:val="00C86450"/>
    <w:rsid w:val="00C906B5"/>
    <w:rsid w:val="00C92F2F"/>
    <w:rsid w:val="00C932E5"/>
    <w:rsid w:val="00C94594"/>
    <w:rsid w:val="00C96412"/>
    <w:rsid w:val="00C96D7F"/>
    <w:rsid w:val="00CA0EBA"/>
    <w:rsid w:val="00CA297A"/>
    <w:rsid w:val="00CA3687"/>
    <w:rsid w:val="00CA572E"/>
    <w:rsid w:val="00CA6737"/>
    <w:rsid w:val="00CB14E9"/>
    <w:rsid w:val="00CB2B39"/>
    <w:rsid w:val="00CB56C9"/>
    <w:rsid w:val="00CB59B2"/>
    <w:rsid w:val="00CB6B5B"/>
    <w:rsid w:val="00CD2C65"/>
    <w:rsid w:val="00CE0D17"/>
    <w:rsid w:val="00CE1393"/>
    <w:rsid w:val="00CE35F6"/>
    <w:rsid w:val="00D00A4C"/>
    <w:rsid w:val="00D0134C"/>
    <w:rsid w:val="00D01AA1"/>
    <w:rsid w:val="00D024C5"/>
    <w:rsid w:val="00D03675"/>
    <w:rsid w:val="00D05F3D"/>
    <w:rsid w:val="00D10078"/>
    <w:rsid w:val="00D1182F"/>
    <w:rsid w:val="00D12908"/>
    <w:rsid w:val="00D13756"/>
    <w:rsid w:val="00D15DA1"/>
    <w:rsid w:val="00D16044"/>
    <w:rsid w:val="00D17C96"/>
    <w:rsid w:val="00D21526"/>
    <w:rsid w:val="00D21BFA"/>
    <w:rsid w:val="00D2723E"/>
    <w:rsid w:val="00D3138B"/>
    <w:rsid w:val="00D328AD"/>
    <w:rsid w:val="00D35B44"/>
    <w:rsid w:val="00D37200"/>
    <w:rsid w:val="00D4393D"/>
    <w:rsid w:val="00D445CB"/>
    <w:rsid w:val="00D45B02"/>
    <w:rsid w:val="00D46C88"/>
    <w:rsid w:val="00D51C69"/>
    <w:rsid w:val="00D54FD5"/>
    <w:rsid w:val="00D55C89"/>
    <w:rsid w:val="00D60B41"/>
    <w:rsid w:val="00D66393"/>
    <w:rsid w:val="00D666A3"/>
    <w:rsid w:val="00D67D5B"/>
    <w:rsid w:val="00D70FA9"/>
    <w:rsid w:val="00D734DC"/>
    <w:rsid w:val="00D754D7"/>
    <w:rsid w:val="00D76214"/>
    <w:rsid w:val="00D83AB4"/>
    <w:rsid w:val="00D868EC"/>
    <w:rsid w:val="00D877C4"/>
    <w:rsid w:val="00D87CE5"/>
    <w:rsid w:val="00D94DD3"/>
    <w:rsid w:val="00D94EA6"/>
    <w:rsid w:val="00DA2665"/>
    <w:rsid w:val="00DA4BE4"/>
    <w:rsid w:val="00DA5DED"/>
    <w:rsid w:val="00DA705F"/>
    <w:rsid w:val="00DA7F04"/>
    <w:rsid w:val="00DB349B"/>
    <w:rsid w:val="00DB42EC"/>
    <w:rsid w:val="00DB4441"/>
    <w:rsid w:val="00DB4FAA"/>
    <w:rsid w:val="00DC19CB"/>
    <w:rsid w:val="00DC1BE9"/>
    <w:rsid w:val="00DC50D2"/>
    <w:rsid w:val="00DC6A98"/>
    <w:rsid w:val="00DE5407"/>
    <w:rsid w:val="00DE6161"/>
    <w:rsid w:val="00DE7ACD"/>
    <w:rsid w:val="00DF7115"/>
    <w:rsid w:val="00E00037"/>
    <w:rsid w:val="00E019E6"/>
    <w:rsid w:val="00E04D64"/>
    <w:rsid w:val="00E06379"/>
    <w:rsid w:val="00E110A1"/>
    <w:rsid w:val="00E14AB1"/>
    <w:rsid w:val="00E14D8A"/>
    <w:rsid w:val="00E16237"/>
    <w:rsid w:val="00E30EF5"/>
    <w:rsid w:val="00E35C10"/>
    <w:rsid w:val="00E36D94"/>
    <w:rsid w:val="00E403E7"/>
    <w:rsid w:val="00E40A5B"/>
    <w:rsid w:val="00E44C65"/>
    <w:rsid w:val="00E503FE"/>
    <w:rsid w:val="00E5075C"/>
    <w:rsid w:val="00E52E90"/>
    <w:rsid w:val="00E530F0"/>
    <w:rsid w:val="00E5350D"/>
    <w:rsid w:val="00E55AFF"/>
    <w:rsid w:val="00E565D3"/>
    <w:rsid w:val="00E57DA7"/>
    <w:rsid w:val="00E60D6F"/>
    <w:rsid w:val="00E61CA4"/>
    <w:rsid w:val="00E61F76"/>
    <w:rsid w:val="00E62D4D"/>
    <w:rsid w:val="00E635BD"/>
    <w:rsid w:val="00E71B7B"/>
    <w:rsid w:val="00E7539D"/>
    <w:rsid w:val="00E80F04"/>
    <w:rsid w:val="00E90D0A"/>
    <w:rsid w:val="00E91625"/>
    <w:rsid w:val="00E970BB"/>
    <w:rsid w:val="00EA7E93"/>
    <w:rsid w:val="00EB157C"/>
    <w:rsid w:val="00EB2728"/>
    <w:rsid w:val="00EB466E"/>
    <w:rsid w:val="00EC1D07"/>
    <w:rsid w:val="00EC31F4"/>
    <w:rsid w:val="00EC44D7"/>
    <w:rsid w:val="00EC5165"/>
    <w:rsid w:val="00EC5FCC"/>
    <w:rsid w:val="00EC5FCF"/>
    <w:rsid w:val="00ED1442"/>
    <w:rsid w:val="00EE0FDE"/>
    <w:rsid w:val="00EE19B4"/>
    <w:rsid w:val="00EE3FC2"/>
    <w:rsid w:val="00EE43CB"/>
    <w:rsid w:val="00EE6F0A"/>
    <w:rsid w:val="00EE7780"/>
    <w:rsid w:val="00EF1007"/>
    <w:rsid w:val="00EF3AF5"/>
    <w:rsid w:val="00EF6725"/>
    <w:rsid w:val="00F03021"/>
    <w:rsid w:val="00F041E8"/>
    <w:rsid w:val="00F07315"/>
    <w:rsid w:val="00F10CBE"/>
    <w:rsid w:val="00F11D59"/>
    <w:rsid w:val="00F15F65"/>
    <w:rsid w:val="00F20760"/>
    <w:rsid w:val="00F21E60"/>
    <w:rsid w:val="00F241EF"/>
    <w:rsid w:val="00F27E58"/>
    <w:rsid w:val="00F31DB1"/>
    <w:rsid w:val="00F359BB"/>
    <w:rsid w:val="00F369B8"/>
    <w:rsid w:val="00F40291"/>
    <w:rsid w:val="00F4105B"/>
    <w:rsid w:val="00F477A8"/>
    <w:rsid w:val="00F52788"/>
    <w:rsid w:val="00F534DC"/>
    <w:rsid w:val="00F57BD0"/>
    <w:rsid w:val="00F60BD2"/>
    <w:rsid w:val="00F6680E"/>
    <w:rsid w:val="00F711B6"/>
    <w:rsid w:val="00F809AB"/>
    <w:rsid w:val="00F80A31"/>
    <w:rsid w:val="00F81938"/>
    <w:rsid w:val="00F83518"/>
    <w:rsid w:val="00FA0AF1"/>
    <w:rsid w:val="00FA2471"/>
    <w:rsid w:val="00FB016E"/>
    <w:rsid w:val="00FB5435"/>
    <w:rsid w:val="00FC0115"/>
    <w:rsid w:val="00FC76BE"/>
    <w:rsid w:val="00FD5554"/>
    <w:rsid w:val="00FE192A"/>
    <w:rsid w:val="00FF2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07AA5"/>
  <w15:chartTrackingRefBased/>
  <w15:docId w15:val="{70C4885F-658D-48C3-A07C-C768A2F5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5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65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65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65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65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65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5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5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5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5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65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65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65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65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6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5A7"/>
    <w:rPr>
      <w:rFonts w:eastAsiaTheme="majorEastAsia" w:cstheme="majorBidi"/>
      <w:color w:val="272727" w:themeColor="text1" w:themeTint="D8"/>
    </w:rPr>
  </w:style>
  <w:style w:type="paragraph" w:styleId="Title">
    <w:name w:val="Title"/>
    <w:basedOn w:val="Normal"/>
    <w:next w:val="Normal"/>
    <w:link w:val="TitleChar"/>
    <w:uiPriority w:val="10"/>
    <w:qFormat/>
    <w:rsid w:val="00B565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5A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5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65A7"/>
    <w:rPr>
      <w:i/>
      <w:iCs/>
      <w:color w:val="404040" w:themeColor="text1" w:themeTint="BF"/>
    </w:rPr>
  </w:style>
  <w:style w:type="paragraph" w:styleId="ListParagraph">
    <w:name w:val="List Paragraph"/>
    <w:basedOn w:val="Normal"/>
    <w:uiPriority w:val="34"/>
    <w:qFormat/>
    <w:rsid w:val="00B565A7"/>
    <w:pPr>
      <w:ind w:left="720"/>
      <w:contextualSpacing/>
    </w:pPr>
  </w:style>
  <w:style w:type="character" w:styleId="IntenseEmphasis">
    <w:name w:val="Intense Emphasis"/>
    <w:basedOn w:val="DefaultParagraphFont"/>
    <w:uiPriority w:val="21"/>
    <w:qFormat/>
    <w:rsid w:val="00B565A7"/>
    <w:rPr>
      <w:i/>
      <w:iCs/>
      <w:color w:val="2F5496" w:themeColor="accent1" w:themeShade="BF"/>
    </w:rPr>
  </w:style>
  <w:style w:type="paragraph" w:styleId="IntenseQuote">
    <w:name w:val="Intense Quote"/>
    <w:basedOn w:val="Normal"/>
    <w:next w:val="Normal"/>
    <w:link w:val="IntenseQuoteChar"/>
    <w:uiPriority w:val="30"/>
    <w:qFormat/>
    <w:rsid w:val="00B565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65A7"/>
    <w:rPr>
      <w:i/>
      <w:iCs/>
      <w:color w:val="2F5496" w:themeColor="accent1" w:themeShade="BF"/>
    </w:rPr>
  </w:style>
  <w:style w:type="character" w:styleId="IntenseReference">
    <w:name w:val="Intense Reference"/>
    <w:basedOn w:val="DefaultParagraphFont"/>
    <w:uiPriority w:val="32"/>
    <w:qFormat/>
    <w:rsid w:val="00B565A7"/>
    <w:rPr>
      <w:b/>
      <w:bCs/>
      <w:smallCaps/>
      <w:color w:val="2F5496" w:themeColor="accent1" w:themeShade="BF"/>
      <w:spacing w:val="5"/>
    </w:rPr>
  </w:style>
  <w:style w:type="paragraph" w:styleId="FootnoteText">
    <w:name w:val="footnote text"/>
    <w:basedOn w:val="Normal"/>
    <w:link w:val="FootnoteTextChar"/>
    <w:uiPriority w:val="99"/>
    <w:semiHidden/>
    <w:unhideWhenUsed/>
    <w:rsid w:val="00E635BD"/>
    <w:rPr>
      <w:sz w:val="20"/>
      <w:szCs w:val="20"/>
    </w:rPr>
  </w:style>
  <w:style w:type="character" w:customStyle="1" w:styleId="FootnoteTextChar">
    <w:name w:val="Footnote Text Char"/>
    <w:basedOn w:val="DefaultParagraphFont"/>
    <w:link w:val="FootnoteText"/>
    <w:uiPriority w:val="99"/>
    <w:semiHidden/>
    <w:rsid w:val="00E635BD"/>
    <w:rPr>
      <w:sz w:val="20"/>
      <w:szCs w:val="20"/>
    </w:rPr>
  </w:style>
  <w:style w:type="character" w:styleId="FootnoteReference">
    <w:name w:val="footnote reference"/>
    <w:basedOn w:val="DefaultParagraphFont"/>
    <w:uiPriority w:val="99"/>
    <w:semiHidden/>
    <w:unhideWhenUsed/>
    <w:rsid w:val="00E635BD"/>
    <w:rPr>
      <w:vertAlign w:val="superscript"/>
    </w:rPr>
  </w:style>
  <w:style w:type="paragraph" w:styleId="Header">
    <w:name w:val="header"/>
    <w:basedOn w:val="Normal"/>
    <w:link w:val="HeaderChar"/>
    <w:uiPriority w:val="99"/>
    <w:unhideWhenUsed/>
    <w:rsid w:val="00577657"/>
    <w:pPr>
      <w:tabs>
        <w:tab w:val="center" w:pos="4513"/>
        <w:tab w:val="right" w:pos="9026"/>
      </w:tabs>
    </w:pPr>
  </w:style>
  <w:style w:type="character" w:customStyle="1" w:styleId="HeaderChar">
    <w:name w:val="Header Char"/>
    <w:basedOn w:val="DefaultParagraphFont"/>
    <w:link w:val="Header"/>
    <w:uiPriority w:val="99"/>
    <w:rsid w:val="00577657"/>
  </w:style>
  <w:style w:type="paragraph" w:styleId="Footer">
    <w:name w:val="footer"/>
    <w:basedOn w:val="Normal"/>
    <w:link w:val="FooterChar"/>
    <w:uiPriority w:val="99"/>
    <w:unhideWhenUsed/>
    <w:rsid w:val="00577657"/>
    <w:pPr>
      <w:tabs>
        <w:tab w:val="center" w:pos="4513"/>
        <w:tab w:val="right" w:pos="9026"/>
      </w:tabs>
    </w:pPr>
  </w:style>
  <w:style w:type="character" w:customStyle="1" w:styleId="FooterChar">
    <w:name w:val="Footer Char"/>
    <w:basedOn w:val="DefaultParagraphFont"/>
    <w:link w:val="Footer"/>
    <w:uiPriority w:val="99"/>
    <w:rsid w:val="00577657"/>
  </w:style>
  <w:style w:type="paragraph" w:styleId="NormalWeb">
    <w:name w:val="Normal (Web)"/>
    <w:basedOn w:val="Normal"/>
    <w:uiPriority w:val="99"/>
    <w:semiHidden/>
    <w:unhideWhenUsed/>
    <w:rsid w:val="009129B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383076">
      <w:bodyDiv w:val="1"/>
      <w:marLeft w:val="0"/>
      <w:marRight w:val="0"/>
      <w:marTop w:val="0"/>
      <w:marBottom w:val="0"/>
      <w:divBdr>
        <w:top w:val="none" w:sz="0" w:space="0" w:color="auto"/>
        <w:left w:val="none" w:sz="0" w:space="0" w:color="auto"/>
        <w:bottom w:val="none" w:sz="0" w:space="0" w:color="auto"/>
        <w:right w:val="none" w:sz="0" w:space="0" w:color="auto"/>
      </w:divBdr>
    </w:div>
    <w:div w:id="1438134827">
      <w:bodyDiv w:val="1"/>
      <w:marLeft w:val="0"/>
      <w:marRight w:val="0"/>
      <w:marTop w:val="0"/>
      <w:marBottom w:val="0"/>
      <w:divBdr>
        <w:top w:val="none" w:sz="0" w:space="0" w:color="auto"/>
        <w:left w:val="none" w:sz="0" w:space="0" w:color="auto"/>
        <w:bottom w:val="none" w:sz="0" w:space="0" w:color="auto"/>
        <w:right w:val="none" w:sz="0" w:space="0" w:color="auto"/>
      </w:divBdr>
    </w:div>
    <w:div w:id="153125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gov.uk/guidance/environmental-impact-assessment" TargetMode="External"/><Relationship Id="rId1" Type="http://schemas.openxmlformats.org/officeDocument/2006/relationships/hyperlink" Target="https://www.gov.uk/guidance/environmental-impact-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7457F-99BE-4C61-98D8-62A887501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1748</Words>
  <Characters>9969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Brown</dc:creator>
  <cp:keywords/>
  <dc:description/>
  <cp:lastModifiedBy>Kay Brown</cp:lastModifiedBy>
  <cp:revision>23</cp:revision>
  <cp:lastPrinted>2025-01-14T09:54:00Z</cp:lastPrinted>
  <dcterms:created xsi:type="dcterms:W3CDTF">2025-01-13T12:42:00Z</dcterms:created>
  <dcterms:modified xsi:type="dcterms:W3CDTF">2025-01-14T09:57:00Z</dcterms:modified>
</cp:coreProperties>
</file>